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62EF" w:rsidRPr="00925018" w:rsidRDefault="00527198" w:rsidP="00A662EF">
      <w:pPr>
        <w:pStyle w:val="a5"/>
        <w:spacing w:after="0" w:line="240" w:lineRule="auto"/>
        <w:ind w:left="0" w:hanging="142"/>
        <w:jc w:val="right"/>
        <w:rPr>
          <w:sz w:val="24"/>
          <w:szCs w:val="24"/>
        </w:rPr>
      </w:pPr>
      <w:r w:rsidRPr="00925018">
        <w:rPr>
          <w:sz w:val="24"/>
          <w:szCs w:val="24"/>
        </w:rPr>
        <w:t>Приложение №5</w:t>
      </w:r>
    </w:p>
    <w:p w:rsidR="00A662EF" w:rsidRPr="00EB0406" w:rsidRDefault="00A662EF" w:rsidP="00A662E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u w:val="single"/>
        </w:rPr>
      </w:pPr>
    </w:p>
    <w:tbl>
      <w:tblPr>
        <w:tblpPr w:leftFromText="180" w:rightFromText="180" w:vertAnchor="text" w:horzAnchor="margin" w:tblpXSpec="center" w:tblpY="-217"/>
        <w:tblW w:w="10173" w:type="dxa"/>
        <w:tblLook w:val="00A0" w:firstRow="1" w:lastRow="0" w:firstColumn="1" w:lastColumn="0" w:noHBand="0" w:noVBand="0"/>
      </w:tblPr>
      <w:tblGrid>
        <w:gridCol w:w="5211"/>
        <w:gridCol w:w="4962"/>
      </w:tblGrid>
      <w:tr w:rsidR="00A662EF" w:rsidRPr="00EB0406" w:rsidTr="00527198">
        <w:tc>
          <w:tcPr>
            <w:tcW w:w="5211" w:type="dxa"/>
          </w:tcPr>
          <w:p w:rsidR="00A662EF" w:rsidRPr="00925018" w:rsidRDefault="00A662EF" w:rsidP="00527198">
            <w:pPr>
              <w:rPr>
                <w:b/>
                <w:lang w:eastAsia="en-US"/>
              </w:rPr>
            </w:pPr>
            <w:r w:rsidRPr="00925018">
              <w:rPr>
                <w:lang w:eastAsia="en-US"/>
              </w:rPr>
              <w:t>РАССМОТРЕНО</w:t>
            </w:r>
          </w:p>
        </w:tc>
        <w:tc>
          <w:tcPr>
            <w:tcW w:w="4962" w:type="dxa"/>
          </w:tcPr>
          <w:p w:rsidR="00A662EF" w:rsidRPr="00925018" w:rsidRDefault="00A662EF" w:rsidP="00527198">
            <w:pPr>
              <w:rPr>
                <w:b/>
                <w:lang w:eastAsia="en-US"/>
              </w:rPr>
            </w:pPr>
            <w:r w:rsidRPr="00925018">
              <w:rPr>
                <w:b/>
                <w:lang w:eastAsia="en-US"/>
              </w:rPr>
              <w:t xml:space="preserve"> </w:t>
            </w:r>
            <w:r w:rsidRPr="00925018">
              <w:rPr>
                <w:lang w:eastAsia="en-US"/>
              </w:rPr>
              <w:t>УТВЕРЖДАЮ</w:t>
            </w:r>
          </w:p>
        </w:tc>
      </w:tr>
      <w:tr w:rsidR="00A662EF" w:rsidRPr="00EB0406" w:rsidTr="00527198">
        <w:trPr>
          <w:trHeight w:val="541"/>
        </w:trPr>
        <w:tc>
          <w:tcPr>
            <w:tcW w:w="5211" w:type="dxa"/>
            <w:hideMark/>
          </w:tcPr>
          <w:p w:rsidR="00A662EF" w:rsidRPr="00925018" w:rsidRDefault="00A662EF" w:rsidP="00527198">
            <w:pPr>
              <w:rPr>
                <w:lang w:eastAsia="en-US"/>
              </w:rPr>
            </w:pPr>
            <w:r w:rsidRPr="00925018">
              <w:rPr>
                <w:lang w:eastAsia="en-US"/>
              </w:rPr>
              <w:t xml:space="preserve">на собрании трудового коллектива  </w:t>
            </w:r>
          </w:p>
          <w:p w:rsidR="00A662EF" w:rsidRPr="00925018" w:rsidRDefault="000D05FE" w:rsidP="00527198">
            <w:pPr>
              <w:rPr>
                <w:lang w:eastAsia="en-US"/>
              </w:rPr>
            </w:pPr>
            <w:r w:rsidRPr="00925018">
              <w:t>МБОУ «Средняя школа №52</w:t>
            </w:r>
            <w:r w:rsidR="00A662EF" w:rsidRPr="00925018">
              <w:t>»</w:t>
            </w:r>
          </w:p>
          <w:p w:rsidR="00A662EF" w:rsidRPr="00925018" w:rsidRDefault="00A662EF" w:rsidP="00527198">
            <w:pPr>
              <w:rPr>
                <w:lang w:eastAsia="en-US"/>
              </w:rPr>
            </w:pPr>
            <w:r w:rsidRPr="00925018">
              <w:rPr>
                <w:lang w:eastAsia="en-US"/>
              </w:rPr>
              <w:t xml:space="preserve">                (наименование ОУ)</w:t>
            </w:r>
            <w:r w:rsidRPr="00925018">
              <w:rPr>
                <w:lang w:eastAsia="en-US"/>
              </w:rPr>
              <w:tab/>
            </w:r>
          </w:p>
        </w:tc>
        <w:tc>
          <w:tcPr>
            <w:tcW w:w="4962" w:type="dxa"/>
            <w:hideMark/>
          </w:tcPr>
          <w:p w:rsidR="00A662EF" w:rsidRPr="00925018" w:rsidRDefault="00A662EF" w:rsidP="00527198">
            <w:pPr>
              <w:rPr>
                <w:lang w:eastAsia="en-US"/>
              </w:rPr>
            </w:pPr>
            <w:r w:rsidRPr="00925018">
              <w:rPr>
                <w:lang w:eastAsia="en-US"/>
              </w:rPr>
              <w:t xml:space="preserve"> Директор</w:t>
            </w:r>
          </w:p>
          <w:p w:rsidR="00A662EF" w:rsidRPr="00925018" w:rsidRDefault="00A662EF" w:rsidP="00527198">
            <w:pPr>
              <w:rPr>
                <w:lang w:eastAsia="en-US"/>
              </w:rPr>
            </w:pPr>
            <w:r w:rsidRPr="00925018">
              <w:rPr>
                <w:lang w:eastAsia="en-US"/>
              </w:rPr>
              <w:t xml:space="preserve"> </w:t>
            </w:r>
            <w:r w:rsidR="000D05FE" w:rsidRPr="00925018">
              <w:t>МБОУ «Средняя школа №52</w:t>
            </w:r>
            <w:r w:rsidRPr="00925018">
              <w:t>»</w:t>
            </w:r>
            <w:r w:rsidRPr="00925018">
              <w:rPr>
                <w:lang w:eastAsia="en-US"/>
              </w:rPr>
              <w:t xml:space="preserve"> </w:t>
            </w:r>
          </w:p>
          <w:p w:rsidR="00A662EF" w:rsidRPr="00925018" w:rsidRDefault="00A662EF" w:rsidP="00527198">
            <w:pPr>
              <w:rPr>
                <w:lang w:eastAsia="en-US"/>
              </w:rPr>
            </w:pPr>
            <w:r w:rsidRPr="00925018">
              <w:rPr>
                <w:lang w:eastAsia="en-US"/>
              </w:rPr>
              <w:t xml:space="preserve">       (наименование ОУ)</w:t>
            </w:r>
          </w:p>
        </w:tc>
      </w:tr>
      <w:tr w:rsidR="00A662EF" w:rsidRPr="00EB0406" w:rsidTr="00527198">
        <w:tc>
          <w:tcPr>
            <w:tcW w:w="5211" w:type="dxa"/>
            <w:hideMark/>
          </w:tcPr>
          <w:p w:rsidR="00A662EF" w:rsidRPr="00925018" w:rsidRDefault="00A662EF" w:rsidP="00527198">
            <w:pPr>
              <w:rPr>
                <w:lang w:eastAsia="en-US"/>
              </w:rPr>
            </w:pPr>
            <w:r w:rsidRPr="00925018">
              <w:rPr>
                <w:lang w:eastAsia="en-US"/>
              </w:rPr>
              <w:t>Протокол № 1 от  «12» апреля 2021 г.</w:t>
            </w:r>
          </w:p>
          <w:p w:rsidR="00A662EF" w:rsidRPr="00925018" w:rsidRDefault="00A662EF" w:rsidP="00527198">
            <w:pPr>
              <w:rPr>
                <w:lang w:eastAsia="en-US"/>
              </w:rPr>
            </w:pPr>
            <w:r w:rsidRPr="00925018">
              <w:rPr>
                <w:lang w:eastAsia="en-US"/>
              </w:rPr>
              <w:t xml:space="preserve"> </w:t>
            </w:r>
          </w:p>
        </w:tc>
        <w:tc>
          <w:tcPr>
            <w:tcW w:w="4962" w:type="dxa"/>
            <w:hideMark/>
          </w:tcPr>
          <w:p w:rsidR="00A662EF" w:rsidRPr="00925018" w:rsidRDefault="000D05FE" w:rsidP="00527198">
            <w:pPr>
              <w:rPr>
                <w:lang w:eastAsia="en-US"/>
              </w:rPr>
            </w:pPr>
            <w:r w:rsidRPr="00925018">
              <w:rPr>
                <w:lang w:eastAsia="en-US"/>
              </w:rPr>
              <w:t xml:space="preserve">______________С.Р. </w:t>
            </w:r>
            <w:proofErr w:type="spellStart"/>
            <w:r w:rsidRPr="00925018">
              <w:rPr>
                <w:lang w:eastAsia="en-US"/>
              </w:rPr>
              <w:t>Кайбышев</w:t>
            </w:r>
            <w:proofErr w:type="spellEnd"/>
          </w:p>
          <w:p w:rsidR="00A662EF" w:rsidRPr="00925018" w:rsidRDefault="00A662EF" w:rsidP="00527198">
            <w:pPr>
              <w:rPr>
                <w:lang w:eastAsia="en-US"/>
              </w:rPr>
            </w:pPr>
            <w:r w:rsidRPr="00925018">
              <w:rPr>
                <w:lang w:eastAsia="en-US"/>
              </w:rPr>
              <w:t xml:space="preserve">    ( подпись)                 (Ф.И.О.)</w:t>
            </w:r>
          </w:p>
        </w:tc>
      </w:tr>
      <w:tr w:rsidR="00A662EF" w:rsidRPr="00EB0406" w:rsidTr="00527198">
        <w:tc>
          <w:tcPr>
            <w:tcW w:w="5211" w:type="dxa"/>
          </w:tcPr>
          <w:p w:rsidR="00A662EF" w:rsidRPr="00925018" w:rsidRDefault="00A662EF" w:rsidP="00527198">
            <w:pPr>
              <w:rPr>
                <w:lang w:eastAsia="en-US"/>
              </w:rPr>
            </w:pPr>
          </w:p>
          <w:p w:rsidR="00A662EF" w:rsidRPr="00925018" w:rsidRDefault="00A662EF" w:rsidP="00527198">
            <w:pPr>
              <w:rPr>
                <w:lang w:eastAsia="en-US"/>
              </w:rPr>
            </w:pPr>
            <w:r w:rsidRPr="00925018">
              <w:rPr>
                <w:lang w:eastAsia="en-US"/>
              </w:rPr>
              <w:t>СОГЛАСОВАНО</w:t>
            </w:r>
          </w:p>
          <w:p w:rsidR="00A662EF" w:rsidRPr="00925018" w:rsidRDefault="00A662EF" w:rsidP="00527198">
            <w:pPr>
              <w:rPr>
                <w:lang w:eastAsia="en-US"/>
              </w:rPr>
            </w:pPr>
            <w:r w:rsidRPr="00925018">
              <w:rPr>
                <w:lang w:eastAsia="en-US"/>
              </w:rPr>
              <w:t>Председатель профсоюзного комитета</w:t>
            </w:r>
          </w:p>
          <w:p w:rsidR="00A662EF" w:rsidRPr="00925018" w:rsidRDefault="000D05FE" w:rsidP="00527198">
            <w:pPr>
              <w:rPr>
                <w:lang w:eastAsia="en-US"/>
              </w:rPr>
            </w:pPr>
            <w:r w:rsidRPr="00925018">
              <w:t>МБОУ «Средняя школа №52</w:t>
            </w:r>
            <w:r w:rsidR="00A662EF" w:rsidRPr="00925018">
              <w:t>»</w:t>
            </w:r>
          </w:p>
          <w:p w:rsidR="00A662EF" w:rsidRPr="00925018" w:rsidRDefault="00A662EF" w:rsidP="00527198">
            <w:pPr>
              <w:rPr>
                <w:lang w:eastAsia="en-US"/>
              </w:rPr>
            </w:pPr>
            <w:r w:rsidRPr="00925018">
              <w:rPr>
                <w:lang w:eastAsia="en-US"/>
              </w:rPr>
              <w:t xml:space="preserve">            (наименование ОУ)</w:t>
            </w:r>
          </w:p>
          <w:p w:rsidR="00A662EF" w:rsidRPr="00925018" w:rsidRDefault="000D05FE" w:rsidP="00527198">
            <w:pPr>
              <w:rPr>
                <w:lang w:eastAsia="en-US"/>
              </w:rPr>
            </w:pPr>
            <w:r w:rsidRPr="00925018">
              <w:rPr>
                <w:lang w:eastAsia="en-US"/>
              </w:rPr>
              <w:t xml:space="preserve">__________________ А.М. </w:t>
            </w:r>
            <w:proofErr w:type="spellStart"/>
            <w:r w:rsidRPr="00925018">
              <w:rPr>
                <w:lang w:eastAsia="en-US"/>
              </w:rPr>
              <w:t>Нигмятзянов</w:t>
            </w:r>
            <w:proofErr w:type="spellEnd"/>
          </w:p>
          <w:p w:rsidR="00A662EF" w:rsidRPr="00925018" w:rsidRDefault="00A662EF" w:rsidP="00527198">
            <w:pPr>
              <w:rPr>
                <w:lang w:eastAsia="en-US"/>
              </w:rPr>
            </w:pPr>
            <w:r w:rsidRPr="00925018">
              <w:rPr>
                <w:lang w:eastAsia="en-US"/>
              </w:rPr>
              <w:t xml:space="preserve">       (подпись)                 (Ф.И.О.)</w:t>
            </w:r>
          </w:p>
          <w:p w:rsidR="00A662EF" w:rsidRPr="00925018" w:rsidRDefault="00A662EF" w:rsidP="00527198">
            <w:pPr>
              <w:rPr>
                <w:lang w:eastAsia="en-US"/>
              </w:rPr>
            </w:pPr>
            <w:r w:rsidRPr="00925018">
              <w:rPr>
                <w:lang w:eastAsia="en-US"/>
              </w:rPr>
              <w:t>Протокол заседания профсоюзного комитета</w:t>
            </w:r>
          </w:p>
          <w:p w:rsidR="00A662EF" w:rsidRPr="00925018" w:rsidRDefault="00A662EF" w:rsidP="00527198">
            <w:pPr>
              <w:rPr>
                <w:lang w:eastAsia="en-US"/>
              </w:rPr>
            </w:pPr>
            <w:r w:rsidRPr="00925018">
              <w:rPr>
                <w:lang w:eastAsia="en-US"/>
              </w:rPr>
              <w:t>№ 25   от «05 » апреля 2021 г.</w:t>
            </w:r>
          </w:p>
          <w:p w:rsidR="00A662EF" w:rsidRPr="00925018" w:rsidRDefault="00A662EF" w:rsidP="00527198">
            <w:pPr>
              <w:rPr>
                <w:lang w:eastAsia="en-US"/>
              </w:rPr>
            </w:pPr>
          </w:p>
        </w:tc>
        <w:tc>
          <w:tcPr>
            <w:tcW w:w="4962" w:type="dxa"/>
          </w:tcPr>
          <w:p w:rsidR="00A662EF" w:rsidRPr="00925018" w:rsidRDefault="00A662EF" w:rsidP="00527198">
            <w:pPr>
              <w:rPr>
                <w:lang w:eastAsia="en-US"/>
              </w:rPr>
            </w:pPr>
            <w:r w:rsidRPr="00925018">
              <w:rPr>
                <w:lang w:eastAsia="en-US"/>
              </w:rPr>
              <w:t>«12»  апреля 2021 г.</w:t>
            </w:r>
          </w:p>
          <w:p w:rsidR="00A662EF" w:rsidRPr="00925018" w:rsidRDefault="00A662EF" w:rsidP="00527198">
            <w:pPr>
              <w:rPr>
                <w:lang w:eastAsia="en-US"/>
              </w:rPr>
            </w:pPr>
          </w:p>
          <w:p w:rsidR="00A662EF" w:rsidRPr="00925018" w:rsidRDefault="00A662EF" w:rsidP="00527198">
            <w:pPr>
              <w:rPr>
                <w:lang w:eastAsia="en-US"/>
              </w:rPr>
            </w:pPr>
          </w:p>
          <w:p w:rsidR="00A662EF" w:rsidRPr="00925018" w:rsidRDefault="00A662EF" w:rsidP="00527198">
            <w:pPr>
              <w:rPr>
                <w:lang w:eastAsia="en-US"/>
              </w:rPr>
            </w:pPr>
            <w:r w:rsidRPr="00925018">
              <w:rPr>
                <w:lang w:eastAsia="en-US"/>
              </w:rPr>
              <w:t xml:space="preserve">Введено в действие приказом  </w:t>
            </w:r>
          </w:p>
          <w:p w:rsidR="00A662EF" w:rsidRPr="00925018" w:rsidRDefault="000D05FE" w:rsidP="00527198">
            <w:pPr>
              <w:rPr>
                <w:lang w:eastAsia="en-US"/>
              </w:rPr>
            </w:pPr>
            <w:r w:rsidRPr="00925018">
              <w:t>МБОУ «Средняя школа №52</w:t>
            </w:r>
            <w:r w:rsidR="00A662EF" w:rsidRPr="00925018">
              <w:t>»</w:t>
            </w:r>
          </w:p>
          <w:p w:rsidR="00A662EF" w:rsidRPr="00925018" w:rsidRDefault="00A662EF" w:rsidP="00527198">
            <w:pPr>
              <w:rPr>
                <w:lang w:eastAsia="en-US"/>
              </w:rPr>
            </w:pPr>
            <w:r w:rsidRPr="00925018">
              <w:rPr>
                <w:lang w:eastAsia="en-US"/>
              </w:rPr>
              <w:t xml:space="preserve">            (наименование ОУ)</w:t>
            </w:r>
          </w:p>
          <w:p w:rsidR="00A662EF" w:rsidRPr="00925018" w:rsidRDefault="00A662EF" w:rsidP="00527198">
            <w:pPr>
              <w:rPr>
                <w:lang w:eastAsia="en-US"/>
              </w:rPr>
            </w:pPr>
            <w:r w:rsidRPr="00925018">
              <w:rPr>
                <w:lang w:eastAsia="en-US"/>
              </w:rPr>
              <w:t xml:space="preserve">№ 111  от «12» апреля 2021г. </w:t>
            </w:r>
          </w:p>
          <w:p w:rsidR="00A662EF" w:rsidRPr="00925018" w:rsidRDefault="00A662EF" w:rsidP="00527198">
            <w:pPr>
              <w:rPr>
                <w:lang w:eastAsia="en-US"/>
              </w:rPr>
            </w:pPr>
            <w:r w:rsidRPr="00925018">
              <w:rPr>
                <w:lang w:eastAsia="en-US"/>
              </w:rPr>
              <w:t xml:space="preserve"> </w:t>
            </w:r>
          </w:p>
          <w:p w:rsidR="00A662EF" w:rsidRPr="00925018" w:rsidRDefault="00A662EF" w:rsidP="00527198">
            <w:pPr>
              <w:ind w:hanging="675"/>
              <w:rPr>
                <w:u w:val="single"/>
                <w:lang w:eastAsia="en-US"/>
              </w:rPr>
            </w:pPr>
          </w:p>
        </w:tc>
      </w:tr>
    </w:tbl>
    <w:p w:rsidR="00A662EF" w:rsidRPr="00EB0406" w:rsidRDefault="00A662EF" w:rsidP="00A662EF">
      <w:pPr>
        <w:jc w:val="center"/>
        <w:rPr>
          <w:b/>
          <w:color w:val="000000"/>
          <w:sz w:val="24"/>
          <w:szCs w:val="24"/>
        </w:rPr>
      </w:pPr>
      <w:bookmarkStart w:id="0" w:name="_Toc169616671"/>
    </w:p>
    <w:p w:rsidR="00A662EF" w:rsidRPr="006B1826" w:rsidRDefault="00A662EF" w:rsidP="00A662EF">
      <w:pPr>
        <w:jc w:val="center"/>
        <w:rPr>
          <w:b/>
          <w:color w:val="000000"/>
          <w:sz w:val="28"/>
          <w:szCs w:val="28"/>
        </w:rPr>
      </w:pPr>
      <w:r w:rsidRPr="006B1826">
        <w:rPr>
          <w:b/>
          <w:color w:val="000000"/>
          <w:sz w:val="28"/>
          <w:szCs w:val="28"/>
        </w:rPr>
        <w:t>ПОЛОЖЕНИЕ</w:t>
      </w:r>
    </w:p>
    <w:p w:rsidR="00A662EF" w:rsidRPr="006B1826" w:rsidRDefault="00A662EF" w:rsidP="00A662EF">
      <w:pPr>
        <w:jc w:val="center"/>
        <w:rPr>
          <w:b/>
          <w:color w:val="000000"/>
          <w:sz w:val="28"/>
          <w:szCs w:val="28"/>
        </w:rPr>
      </w:pPr>
      <w:r w:rsidRPr="006B1826">
        <w:rPr>
          <w:b/>
          <w:color w:val="000000"/>
          <w:sz w:val="28"/>
          <w:szCs w:val="28"/>
        </w:rPr>
        <w:t>об условиях оплаты труда руководителей и работников</w:t>
      </w:r>
    </w:p>
    <w:p w:rsidR="00A662EF" w:rsidRPr="006B1826" w:rsidRDefault="00A662EF" w:rsidP="00A662EF">
      <w:pPr>
        <w:jc w:val="center"/>
        <w:rPr>
          <w:b/>
          <w:color w:val="000000"/>
          <w:sz w:val="28"/>
          <w:szCs w:val="28"/>
        </w:rPr>
      </w:pPr>
      <w:r w:rsidRPr="006B1826">
        <w:rPr>
          <w:b/>
          <w:color w:val="000000"/>
          <w:sz w:val="28"/>
          <w:szCs w:val="28"/>
        </w:rPr>
        <w:t xml:space="preserve"> муниципального общеобразовательного учреждения</w:t>
      </w:r>
    </w:p>
    <w:p w:rsidR="00A662EF" w:rsidRPr="006B1826" w:rsidRDefault="00A662EF" w:rsidP="00A662EF">
      <w:pPr>
        <w:jc w:val="center"/>
        <w:rPr>
          <w:b/>
          <w:color w:val="000000"/>
          <w:sz w:val="28"/>
          <w:szCs w:val="28"/>
        </w:rPr>
      </w:pPr>
      <w:r w:rsidRPr="006B1826">
        <w:rPr>
          <w:b/>
          <w:color w:val="000000"/>
          <w:sz w:val="28"/>
          <w:szCs w:val="28"/>
        </w:rPr>
        <w:t>«Средн</w:t>
      </w:r>
      <w:r w:rsidR="000D05FE">
        <w:rPr>
          <w:b/>
          <w:color w:val="000000"/>
          <w:sz w:val="28"/>
          <w:szCs w:val="28"/>
        </w:rPr>
        <w:t>яя общеобразовательная школа №52</w:t>
      </w:r>
      <w:r w:rsidRPr="006B1826">
        <w:rPr>
          <w:b/>
          <w:color w:val="000000"/>
          <w:sz w:val="28"/>
          <w:szCs w:val="28"/>
        </w:rPr>
        <w:t>»</w:t>
      </w:r>
    </w:p>
    <w:p w:rsidR="00A662EF" w:rsidRPr="00EB0406" w:rsidRDefault="00A662EF" w:rsidP="00A662EF">
      <w:pPr>
        <w:jc w:val="center"/>
        <w:rPr>
          <w:b/>
          <w:color w:val="000000"/>
          <w:sz w:val="24"/>
          <w:szCs w:val="24"/>
        </w:rPr>
      </w:pPr>
      <w:r w:rsidRPr="00EB0406">
        <w:rPr>
          <w:b/>
          <w:color w:val="000000"/>
          <w:sz w:val="24"/>
          <w:szCs w:val="24"/>
        </w:rPr>
        <w:t xml:space="preserve"> </w:t>
      </w:r>
    </w:p>
    <w:p w:rsidR="00A662EF" w:rsidRPr="00EB0406" w:rsidRDefault="00A662EF" w:rsidP="00A662EF">
      <w:pPr>
        <w:jc w:val="center"/>
        <w:rPr>
          <w:b/>
          <w:color w:val="000000"/>
          <w:sz w:val="24"/>
          <w:szCs w:val="24"/>
        </w:rPr>
      </w:pPr>
      <w:r w:rsidRPr="00EB0406">
        <w:rPr>
          <w:b/>
          <w:color w:val="000000"/>
          <w:sz w:val="24"/>
          <w:szCs w:val="24"/>
        </w:rPr>
        <w:t>1.Общие положения</w:t>
      </w:r>
      <w:bookmarkEnd w:id="0"/>
    </w:p>
    <w:p w:rsidR="00A662EF" w:rsidRPr="00EB0406" w:rsidRDefault="00A662EF" w:rsidP="00A662EF">
      <w:pPr>
        <w:pStyle w:val="15"/>
        <w:tabs>
          <w:tab w:val="left" w:pos="284"/>
        </w:tabs>
        <w:ind w:firstLine="0"/>
        <w:rPr>
          <w:b/>
          <w:color w:val="000000"/>
          <w:sz w:val="24"/>
          <w:szCs w:val="24"/>
        </w:rPr>
      </w:pPr>
    </w:p>
    <w:p w:rsidR="00A662EF" w:rsidRPr="00EB0406" w:rsidRDefault="00A662EF" w:rsidP="00A662EF">
      <w:pPr>
        <w:pStyle w:val="15"/>
        <w:numPr>
          <w:ilvl w:val="1"/>
          <w:numId w:val="11"/>
        </w:numPr>
        <w:tabs>
          <w:tab w:val="left" w:pos="1134"/>
        </w:tabs>
        <w:ind w:left="0" w:firstLine="567"/>
        <w:rPr>
          <w:color w:val="000000"/>
          <w:sz w:val="24"/>
          <w:szCs w:val="24"/>
        </w:rPr>
      </w:pPr>
      <w:proofErr w:type="gramStart"/>
      <w:r w:rsidRPr="00EB0406">
        <w:rPr>
          <w:color w:val="000000"/>
          <w:sz w:val="24"/>
          <w:szCs w:val="24"/>
        </w:rPr>
        <w:t>Настоящее Положение об условиях оплаты труда руководителей и работников муниципального общеобразовательного учреждения «Средняя общеобразовательная</w:t>
      </w:r>
      <w:r w:rsidR="000D05FE">
        <w:rPr>
          <w:color w:val="000000"/>
          <w:sz w:val="24"/>
          <w:szCs w:val="24"/>
        </w:rPr>
        <w:t xml:space="preserve"> школа №52</w:t>
      </w:r>
      <w:r w:rsidRPr="00EB0406">
        <w:rPr>
          <w:color w:val="000000"/>
          <w:sz w:val="24"/>
          <w:szCs w:val="24"/>
        </w:rPr>
        <w:t>» (далее – Положение) разработано в соответствии с Постановлением Кабинета Министров Республики Татарстан  от  31  мая  2018  года  №  412  «Об  условиях  оплаты  труда  работников государственных  образовательных   организаций Республики Татарстан», статьей 41  Устава  муниципального  образования  город  Набережные  Челны  Республики Татарстан, решением Городского Совета муниципального образования город Набережные</w:t>
      </w:r>
      <w:proofErr w:type="gramEnd"/>
      <w:r w:rsidRPr="00EB0406">
        <w:rPr>
          <w:color w:val="000000"/>
          <w:sz w:val="24"/>
          <w:szCs w:val="24"/>
        </w:rPr>
        <w:t xml:space="preserve"> Челны от 10 августа 2018 года №26/8 «Об  условиях  оплаты  труда  руководителей  и работников муниципальных образовательных организаций  и  отдельных  муниципальных организаций города Набережные Челны».</w:t>
      </w:r>
    </w:p>
    <w:p w:rsidR="00A662EF" w:rsidRPr="00EB0406" w:rsidRDefault="00A662EF" w:rsidP="00A662EF">
      <w:pPr>
        <w:pStyle w:val="15"/>
        <w:numPr>
          <w:ilvl w:val="1"/>
          <w:numId w:val="11"/>
        </w:numPr>
        <w:tabs>
          <w:tab w:val="left" w:pos="1134"/>
        </w:tabs>
        <w:ind w:left="0" w:firstLine="567"/>
        <w:rPr>
          <w:color w:val="000000"/>
          <w:sz w:val="24"/>
          <w:szCs w:val="24"/>
        </w:rPr>
      </w:pPr>
      <w:r w:rsidRPr="00EB0406">
        <w:rPr>
          <w:color w:val="000000"/>
          <w:sz w:val="24"/>
          <w:szCs w:val="24"/>
        </w:rPr>
        <w:t xml:space="preserve">Настоящее  положение определяет порядок формирования окладов работников, условия и размеры выплат компенсационного  и  стимулирующего  характера,  а  также  критерии  их установления и определяет порядок формирования окладов работников, условия и размеры выплат    компенсационного и стимулирующего характера, а также критерии их установления. </w:t>
      </w:r>
    </w:p>
    <w:p w:rsidR="00A662EF" w:rsidRPr="00EB0406" w:rsidRDefault="00A662EF" w:rsidP="00A662EF">
      <w:pPr>
        <w:pStyle w:val="15"/>
        <w:numPr>
          <w:ilvl w:val="1"/>
          <w:numId w:val="11"/>
        </w:numPr>
        <w:tabs>
          <w:tab w:val="left" w:pos="1134"/>
        </w:tabs>
        <w:ind w:left="0" w:firstLine="567"/>
        <w:rPr>
          <w:color w:val="000000"/>
          <w:sz w:val="24"/>
          <w:szCs w:val="24"/>
        </w:rPr>
      </w:pPr>
      <w:r w:rsidRPr="00EB0406">
        <w:rPr>
          <w:color w:val="000000"/>
          <w:sz w:val="24"/>
          <w:szCs w:val="24"/>
        </w:rPr>
        <w:t>Руководитель общеобразовательной организации:</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1) проверяет документы об образовании и стаже педагогической работы (работы по специальности, в определенной должности) и других оснований, в соответствии с которыми определяются размеры ставок заработной платы (должностных окладов) педагогических работников;</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2) ежегодно составляет, и утверждают на работников общеобразовательной организации тарификационные списки;</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3) несет ответственность за своевременное и правильное определение размеров заработной платы работников общеобразовательной организации.</w:t>
      </w:r>
    </w:p>
    <w:p w:rsidR="00A662EF" w:rsidRPr="00EB0406" w:rsidRDefault="00A662EF" w:rsidP="00A662EF">
      <w:pPr>
        <w:pStyle w:val="15"/>
        <w:numPr>
          <w:ilvl w:val="1"/>
          <w:numId w:val="11"/>
        </w:numPr>
        <w:tabs>
          <w:tab w:val="left" w:pos="1134"/>
        </w:tabs>
        <w:ind w:left="0" w:firstLine="567"/>
        <w:rPr>
          <w:color w:val="000000"/>
          <w:sz w:val="24"/>
          <w:szCs w:val="24"/>
        </w:rPr>
      </w:pPr>
      <w:r w:rsidRPr="00EB0406">
        <w:rPr>
          <w:color w:val="000000"/>
          <w:sz w:val="24"/>
          <w:szCs w:val="24"/>
        </w:rPr>
        <w:t xml:space="preserve">В настоящем Положении используются следующие понятия и определения: </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1) система  оплаты  труда – совокупность  норм,  определяющих  условия  и </w:t>
      </w:r>
      <w:proofErr w:type="gramStart"/>
      <w:r w:rsidRPr="00EB0406">
        <w:rPr>
          <w:color w:val="000000"/>
          <w:sz w:val="24"/>
          <w:szCs w:val="24"/>
        </w:rPr>
        <w:t>размеры оплаты труда</w:t>
      </w:r>
      <w:proofErr w:type="gramEnd"/>
      <w:r w:rsidRPr="00EB0406">
        <w:rPr>
          <w:color w:val="000000"/>
          <w:sz w:val="24"/>
          <w:szCs w:val="24"/>
        </w:rPr>
        <w:t xml:space="preserve"> работников организаций, включая размеры базовых окладов, базовых  ставок  заработной  платы,  должностных  окладов,  а  также  выплаты компенсационного  </w:t>
      </w:r>
      <w:r w:rsidRPr="00EB0406">
        <w:rPr>
          <w:color w:val="000000"/>
          <w:sz w:val="24"/>
          <w:szCs w:val="24"/>
        </w:rPr>
        <w:lastRenderedPageBreak/>
        <w:t xml:space="preserve">и  стимулирующего  характера,  установленных  в  соответствии  с  федеральным  законодательством  и  иными  нормативными  правовыми  актами Российской Федерации и Республики Татарстан; </w:t>
      </w:r>
    </w:p>
    <w:p w:rsidR="00A662EF" w:rsidRPr="00925018" w:rsidRDefault="00A662EF" w:rsidP="00A662EF">
      <w:pPr>
        <w:pStyle w:val="15"/>
        <w:tabs>
          <w:tab w:val="left" w:pos="1134"/>
        </w:tabs>
        <w:ind w:firstLine="567"/>
        <w:rPr>
          <w:color w:val="000000"/>
          <w:sz w:val="24"/>
          <w:szCs w:val="24"/>
        </w:rPr>
      </w:pPr>
      <w:r w:rsidRPr="00925018">
        <w:rPr>
          <w:color w:val="000000"/>
          <w:sz w:val="24"/>
          <w:szCs w:val="24"/>
        </w:rPr>
        <w:t xml:space="preserve"> 2) базовый  оклад – оклад,  ставка  заработной  платы  работника  организации, установленных  ему  за   исполнение  трудовых  (должностных)  обязанностей за  календарный  месяц  либо  за  норму  труда  (норму  часов  педагогической  работы в  неделю  (в  год)  за  ставку  заработной  платы)  в зависимости  от  сложности выполняемых  работ  без  учета  выплат  стимулирующего  и  компенсационного   характера; </w:t>
      </w:r>
    </w:p>
    <w:p w:rsidR="00A662EF" w:rsidRPr="00EB0406" w:rsidRDefault="00A662EF" w:rsidP="00A662EF">
      <w:pPr>
        <w:pStyle w:val="15"/>
        <w:tabs>
          <w:tab w:val="left" w:pos="1134"/>
        </w:tabs>
        <w:ind w:firstLine="567"/>
        <w:rPr>
          <w:color w:val="000000"/>
          <w:sz w:val="24"/>
          <w:szCs w:val="24"/>
        </w:rPr>
      </w:pPr>
      <w:r w:rsidRPr="00925018">
        <w:rPr>
          <w:color w:val="000000"/>
          <w:sz w:val="24"/>
          <w:szCs w:val="24"/>
        </w:rPr>
        <w:t xml:space="preserve">  3) должностной  оклад – фиксированный  </w:t>
      </w:r>
      <w:proofErr w:type="gramStart"/>
      <w:r w:rsidRPr="00925018">
        <w:rPr>
          <w:color w:val="000000"/>
          <w:sz w:val="24"/>
          <w:szCs w:val="24"/>
        </w:rPr>
        <w:t>размер  оплаты  труда</w:t>
      </w:r>
      <w:proofErr w:type="gramEnd"/>
      <w:r w:rsidRPr="00925018">
        <w:rPr>
          <w:color w:val="000000"/>
          <w:sz w:val="24"/>
          <w:szCs w:val="24"/>
        </w:rPr>
        <w:t xml:space="preserve">  работника  за  исполнение  трудовых   (</w:t>
      </w:r>
      <w:r w:rsidRPr="00EB0406">
        <w:rPr>
          <w:color w:val="000000"/>
          <w:sz w:val="24"/>
          <w:szCs w:val="24"/>
        </w:rPr>
        <w:t>должностных)  обязанностей  определенной  сложности за  календарный  месяц  за  фактически  отработа</w:t>
      </w:r>
      <w:bookmarkStart w:id="1" w:name="_GoBack"/>
      <w:bookmarkEnd w:id="1"/>
      <w:r w:rsidRPr="00EB0406">
        <w:rPr>
          <w:color w:val="000000"/>
          <w:sz w:val="24"/>
          <w:szCs w:val="24"/>
        </w:rPr>
        <w:t xml:space="preserve">нное  время  без  учета компенсационных и стимулирующих выплат; </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  4) заработная  плата  (оплата  труда  работника) – вознаграждение  за  труд в  зависимости  от   квалификации  работника,  сложности,  количества,  качества и  условий  выполняемой  работы,  а   также  компенсационные  и  стимулирующие выплаты; </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  </w:t>
      </w:r>
      <w:proofErr w:type="gramStart"/>
      <w:r w:rsidRPr="00EB0406">
        <w:rPr>
          <w:color w:val="000000"/>
          <w:sz w:val="24"/>
          <w:szCs w:val="24"/>
        </w:rPr>
        <w:t xml:space="preserve">5) выплаты  компенсационного  характера – доплаты  и  надбавки компенсационного  характера,  в  том числе  за  работу  в  условиях,  отклоняющихся от нормальных, и иные выплаты компенсационного характера; </w:t>
      </w:r>
      <w:proofErr w:type="gramEnd"/>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 6) выплаты  стимулирующего  характера – доплаты  и  надбавки стимулирующего характера, премии и иные поощрительные выплаты. </w:t>
      </w:r>
      <w:r w:rsidRPr="00EB0406">
        <w:rPr>
          <w:color w:val="000000"/>
          <w:sz w:val="24"/>
          <w:szCs w:val="24"/>
        </w:rPr>
        <w:cr/>
        <w:t xml:space="preserve">           1.4. Заработная  плата  (оплата  труда  работника)  работников профессиональных  квалификационных  групп  должностей  руководителей  и  работников муниципальных   общеобразовательных  организаций  (далее – работники образования) определяется исходя </w:t>
      </w:r>
      <w:proofErr w:type="gramStart"/>
      <w:r w:rsidRPr="00EB0406">
        <w:rPr>
          <w:color w:val="000000"/>
          <w:sz w:val="24"/>
          <w:szCs w:val="24"/>
        </w:rPr>
        <w:t>из</w:t>
      </w:r>
      <w:proofErr w:type="gramEnd"/>
      <w:r w:rsidRPr="00EB0406">
        <w:rPr>
          <w:color w:val="000000"/>
          <w:sz w:val="24"/>
          <w:szCs w:val="24"/>
        </w:rPr>
        <w:t xml:space="preserve">:  </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1) должностных окладов; </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2) выплат компенсационного характера; </w:t>
      </w:r>
    </w:p>
    <w:p w:rsidR="00A662EF" w:rsidRPr="00EB0406" w:rsidRDefault="00A662EF" w:rsidP="00A662EF">
      <w:pPr>
        <w:pStyle w:val="15"/>
        <w:tabs>
          <w:tab w:val="left" w:pos="1134"/>
        </w:tabs>
        <w:ind w:firstLine="0"/>
        <w:rPr>
          <w:color w:val="000000"/>
          <w:sz w:val="24"/>
          <w:szCs w:val="24"/>
        </w:rPr>
      </w:pPr>
      <w:r w:rsidRPr="00EB0406">
        <w:rPr>
          <w:color w:val="000000"/>
          <w:sz w:val="24"/>
          <w:szCs w:val="24"/>
        </w:rPr>
        <w:t xml:space="preserve">           3) выплат стимулирующего характера. </w:t>
      </w:r>
      <w:r w:rsidRPr="00EB0406">
        <w:rPr>
          <w:color w:val="000000"/>
          <w:sz w:val="24"/>
          <w:szCs w:val="24"/>
        </w:rPr>
        <w:cr/>
        <w:t xml:space="preserve">          1.5. </w:t>
      </w:r>
      <w:proofErr w:type="gramStart"/>
      <w:r w:rsidRPr="00EB0406">
        <w:rPr>
          <w:color w:val="000000"/>
          <w:sz w:val="24"/>
          <w:szCs w:val="24"/>
        </w:rPr>
        <w:t>При  наступлении  у  работника  права  на  изменение  размера  оплаты  труда  в  связи  с  увеличением  стажа  работы  по  профилю,  получением  образования  или восстановлением   документов  об  образовании,  с  присвоением  квалификационной категории, присвоением почетного звания, награждением ведомственными знаками отличия,  в  период  пребывания  в  ежегодном  или  ином  отпуске,  в  период  его временной нетрудоспособности, а также в другие периоды, в течение  которых за ним  сохраняется</w:t>
      </w:r>
      <w:proofErr w:type="gramEnd"/>
      <w:r w:rsidRPr="00EB0406">
        <w:rPr>
          <w:color w:val="000000"/>
          <w:sz w:val="24"/>
          <w:szCs w:val="24"/>
        </w:rPr>
        <w:t xml:space="preserve">  средняя  заработная  плата,  изменения  размера  оплаты  его осуществляются по окончании указанных периодов. </w:t>
      </w:r>
      <w:r w:rsidRPr="00EB0406">
        <w:rPr>
          <w:color w:val="000000"/>
          <w:sz w:val="24"/>
          <w:szCs w:val="24"/>
        </w:rPr>
        <w:cr/>
        <w:t xml:space="preserve">                      </w:t>
      </w:r>
    </w:p>
    <w:p w:rsidR="00A662EF" w:rsidRPr="00EB0406" w:rsidRDefault="00A662EF" w:rsidP="00A662EF">
      <w:pPr>
        <w:pStyle w:val="15"/>
        <w:tabs>
          <w:tab w:val="left" w:pos="1134"/>
        </w:tabs>
        <w:ind w:firstLine="567"/>
        <w:jc w:val="center"/>
        <w:rPr>
          <w:b/>
          <w:color w:val="000000"/>
          <w:sz w:val="24"/>
          <w:szCs w:val="24"/>
        </w:rPr>
      </w:pPr>
      <w:r w:rsidRPr="00EB0406">
        <w:rPr>
          <w:b/>
          <w:color w:val="000000"/>
          <w:sz w:val="24"/>
          <w:szCs w:val="24"/>
        </w:rPr>
        <w:t>2.</w:t>
      </w:r>
      <w:r w:rsidRPr="00EB0406">
        <w:rPr>
          <w:sz w:val="24"/>
          <w:szCs w:val="24"/>
        </w:rPr>
        <w:t xml:space="preserve"> </w:t>
      </w:r>
      <w:r w:rsidRPr="00EB0406">
        <w:rPr>
          <w:b/>
          <w:color w:val="000000"/>
          <w:sz w:val="24"/>
          <w:szCs w:val="24"/>
        </w:rPr>
        <w:t xml:space="preserve">Определение базовых окладов работников  </w:t>
      </w:r>
    </w:p>
    <w:p w:rsidR="00A662EF" w:rsidRPr="00EB0406" w:rsidRDefault="00A662EF" w:rsidP="00A662EF">
      <w:pPr>
        <w:pStyle w:val="15"/>
        <w:tabs>
          <w:tab w:val="left" w:pos="1134"/>
        </w:tabs>
        <w:ind w:firstLine="567"/>
        <w:jc w:val="center"/>
        <w:rPr>
          <w:b/>
          <w:color w:val="000000"/>
          <w:sz w:val="24"/>
          <w:szCs w:val="24"/>
        </w:rPr>
      </w:pPr>
      <w:r w:rsidRPr="00EB0406">
        <w:rPr>
          <w:b/>
          <w:color w:val="000000"/>
          <w:sz w:val="24"/>
          <w:szCs w:val="24"/>
        </w:rPr>
        <w:t xml:space="preserve">в муниципальной общеобразовательной организации </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 2.1. Базовые  оклады  работников  образования  в  муниципальной общеобразовательной  организации устанавливаются в следующих размерах: </w:t>
      </w:r>
      <w:r w:rsidRPr="00EB0406">
        <w:rPr>
          <w:color w:val="000000"/>
          <w:sz w:val="24"/>
          <w:szCs w:val="24"/>
        </w:rPr>
        <w:cr/>
      </w:r>
    </w:p>
    <w:tbl>
      <w:tblPr>
        <w:tblStyle w:val="afff2"/>
        <w:tblW w:w="0" w:type="auto"/>
        <w:tblLayout w:type="fixed"/>
        <w:tblLook w:val="04A0" w:firstRow="1" w:lastRow="0" w:firstColumn="1" w:lastColumn="0" w:noHBand="0" w:noVBand="1"/>
      </w:tblPr>
      <w:tblGrid>
        <w:gridCol w:w="1384"/>
        <w:gridCol w:w="100"/>
        <w:gridCol w:w="1885"/>
        <w:gridCol w:w="1560"/>
        <w:gridCol w:w="2268"/>
        <w:gridCol w:w="2267"/>
      </w:tblGrid>
      <w:tr w:rsidR="00A662EF" w:rsidRPr="00EB0406" w:rsidTr="00527198">
        <w:tc>
          <w:tcPr>
            <w:tcW w:w="1384" w:type="dxa"/>
            <w:vMerge w:val="restart"/>
          </w:tcPr>
          <w:p w:rsidR="00A662EF" w:rsidRPr="00EB0406" w:rsidRDefault="00A662EF" w:rsidP="00527198">
            <w:pPr>
              <w:pStyle w:val="15"/>
              <w:tabs>
                <w:tab w:val="left" w:pos="1134"/>
              </w:tabs>
              <w:ind w:firstLine="0"/>
              <w:rPr>
                <w:color w:val="000000"/>
                <w:sz w:val="24"/>
                <w:szCs w:val="24"/>
              </w:rPr>
            </w:pPr>
            <w:r w:rsidRPr="00EB0406">
              <w:rPr>
                <w:color w:val="000000"/>
                <w:sz w:val="24"/>
                <w:szCs w:val="24"/>
              </w:rPr>
              <w:t xml:space="preserve">Квалификационный </w:t>
            </w:r>
          </w:p>
          <w:p w:rsidR="00A662EF" w:rsidRPr="00EB0406" w:rsidRDefault="00A662EF" w:rsidP="00527198">
            <w:pPr>
              <w:pStyle w:val="15"/>
              <w:tabs>
                <w:tab w:val="left" w:pos="1134"/>
              </w:tabs>
              <w:ind w:firstLine="0"/>
              <w:rPr>
                <w:color w:val="000000"/>
                <w:sz w:val="24"/>
                <w:szCs w:val="24"/>
              </w:rPr>
            </w:pPr>
            <w:r w:rsidRPr="00EB0406">
              <w:rPr>
                <w:color w:val="000000"/>
                <w:sz w:val="24"/>
                <w:szCs w:val="24"/>
              </w:rPr>
              <w:t>уровень</w:t>
            </w:r>
          </w:p>
        </w:tc>
        <w:tc>
          <w:tcPr>
            <w:tcW w:w="1985" w:type="dxa"/>
            <w:gridSpan w:val="2"/>
            <w:vMerge w:val="restart"/>
          </w:tcPr>
          <w:p w:rsidR="00A662EF" w:rsidRPr="00EB0406" w:rsidRDefault="00A662EF" w:rsidP="00527198">
            <w:pPr>
              <w:pStyle w:val="15"/>
              <w:tabs>
                <w:tab w:val="left" w:pos="1134"/>
              </w:tabs>
              <w:ind w:firstLine="0"/>
              <w:rPr>
                <w:color w:val="000000"/>
                <w:sz w:val="24"/>
                <w:szCs w:val="24"/>
              </w:rPr>
            </w:pPr>
            <w:r w:rsidRPr="00EB0406">
              <w:rPr>
                <w:color w:val="000000"/>
                <w:sz w:val="24"/>
                <w:szCs w:val="24"/>
              </w:rPr>
              <w:t xml:space="preserve">Наименование </w:t>
            </w:r>
          </w:p>
          <w:p w:rsidR="00A662EF" w:rsidRPr="00EB0406" w:rsidRDefault="00A662EF" w:rsidP="00527198">
            <w:pPr>
              <w:pStyle w:val="15"/>
              <w:tabs>
                <w:tab w:val="left" w:pos="1134"/>
              </w:tabs>
              <w:ind w:firstLine="49"/>
              <w:rPr>
                <w:color w:val="000000"/>
                <w:sz w:val="24"/>
                <w:szCs w:val="24"/>
              </w:rPr>
            </w:pPr>
            <w:r w:rsidRPr="00EB0406">
              <w:rPr>
                <w:color w:val="000000"/>
                <w:sz w:val="24"/>
                <w:szCs w:val="24"/>
              </w:rPr>
              <w:t>должности</w:t>
            </w:r>
          </w:p>
        </w:tc>
        <w:tc>
          <w:tcPr>
            <w:tcW w:w="6095" w:type="dxa"/>
            <w:gridSpan w:val="3"/>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Размер базового оклада в месяц, рублей</w:t>
            </w:r>
          </w:p>
        </w:tc>
      </w:tr>
      <w:tr w:rsidR="00A662EF" w:rsidRPr="00EB0406" w:rsidTr="00527198">
        <w:tc>
          <w:tcPr>
            <w:tcW w:w="1384" w:type="dxa"/>
            <w:vMerge/>
          </w:tcPr>
          <w:p w:rsidR="00A662EF" w:rsidRPr="00EB0406" w:rsidRDefault="00A662EF" w:rsidP="00527198">
            <w:pPr>
              <w:pStyle w:val="15"/>
              <w:tabs>
                <w:tab w:val="left" w:pos="1134"/>
              </w:tabs>
              <w:ind w:firstLine="567"/>
              <w:rPr>
                <w:color w:val="000000"/>
                <w:sz w:val="24"/>
                <w:szCs w:val="24"/>
              </w:rPr>
            </w:pPr>
          </w:p>
        </w:tc>
        <w:tc>
          <w:tcPr>
            <w:tcW w:w="1985" w:type="dxa"/>
            <w:gridSpan w:val="2"/>
            <w:vMerge/>
          </w:tcPr>
          <w:p w:rsidR="00A662EF" w:rsidRPr="00EB0406" w:rsidRDefault="00A662EF" w:rsidP="00527198">
            <w:pPr>
              <w:pStyle w:val="15"/>
              <w:tabs>
                <w:tab w:val="left" w:pos="1134"/>
              </w:tabs>
              <w:ind w:firstLine="567"/>
              <w:rPr>
                <w:color w:val="000000"/>
                <w:sz w:val="24"/>
                <w:szCs w:val="24"/>
              </w:rPr>
            </w:pPr>
          </w:p>
        </w:tc>
        <w:tc>
          <w:tcPr>
            <w:tcW w:w="1560" w:type="dxa"/>
          </w:tcPr>
          <w:p w:rsidR="00A662EF" w:rsidRPr="00EB0406" w:rsidRDefault="00A662EF" w:rsidP="00527198">
            <w:pPr>
              <w:pStyle w:val="15"/>
              <w:tabs>
                <w:tab w:val="left" w:pos="1134"/>
              </w:tabs>
              <w:ind w:firstLine="0"/>
              <w:rPr>
                <w:color w:val="000000"/>
                <w:sz w:val="24"/>
                <w:szCs w:val="24"/>
              </w:rPr>
            </w:pPr>
            <w:r w:rsidRPr="00EB0406">
              <w:rPr>
                <w:color w:val="000000"/>
                <w:sz w:val="24"/>
                <w:szCs w:val="24"/>
              </w:rPr>
              <w:t xml:space="preserve">основное общее образование, среднее общее </w:t>
            </w:r>
          </w:p>
          <w:p w:rsidR="00A662EF" w:rsidRPr="00EB0406" w:rsidRDefault="00A662EF" w:rsidP="00527198">
            <w:pPr>
              <w:pStyle w:val="15"/>
              <w:tabs>
                <w:tab w:val="left" w:pos="1134"/>
              </w:tabs>
              <w:ind w:firstLine="0"/>
              <w:rPr>
                <w:color w:val="000000"/>
                <w:sz w:val="24"/>
                <w:szCs w:val="24"/>
              </w:rPr>
            </w:pPr>
            <w:r w:rsidRPr="00EB0406">
              <w:rPr>
                <w:color w:val="000000"/>
                <w:sz w:val="24"/>
                <w:szCs w:val="24"/>
              </w:rPr>
              <w:t>образование</w:t>
            </w:r>
          </w:p>
        </w:tc>
        <w:tc>
          <w:tcPr>
            <w:tcW w:w="2268" w:type="dxa"/>
          </w:tcPr>
          <w:p w:rsidR="00A662EF" w:rsidRPr="00EB0406" w:rsidRDefault="00A662EF" w:rsidP="00527198">
            <w:pPr>
              <w:pStyle w:val="15"/>
              <w:tabs>
                <w:tab w:val="left" w:pos="1134"/>
              </w:tabs>
              <w:ind w:firstLine="0"/>
              <w:rPr>
                <w:color w:val="000000"/>
                <w:sz w:val="24"/>
                <w:szCs w:val="24"/>
              </w:rPr>
            </w:pPr>
            <w:r w:rsidRPr="00EB0406">
              <w:rPr>
                <w:color w:val="000000"/>
                <w:sz w:val="24"/>
                <w:szCs w:val="24"/>
              </w:rPr>
              <w:t xml:space="preserve">среднее профессиональное </w:t>
            </w:r>
          </w:p>
          <w:p w:rsidR="00A662EF" w:rsidRPr="00EB0406" w:rsidRDefault="00A662EF" w:rsidP="00527198">
            <w:pPr>
              <w:pStyle w:val="15"/>
              <w:tabs>
                <w:tab w:val="left" w:pos="1134"/>
              </w:tabs>
              <w:ind w:firstLine="0"/>
              <w:rPr>
                <w:color w:val="000000"/>
                <w:sz w:val="24"/>
                <w:szCs w:val="24"/>
              </w:rPr>
            </w:pPr>
            <w:r w:rsidRPr="00EB0406">
              <w:rPr>
                <w:color w:val="000000"/>
                <w:sz w:val="24"/>
                <w:szCs w:val="24"/>
              </w:rPr>
              <w:t xml:space="preserve">образование </w:t>
            </w:r>
            <w:proofErr w:type="gramStart"/>
            <w:r w:rsidRPr="00EB0406">
              <w:rPr>
                <w:color w:val="000000"/>
                <w:sz w:val="24"/>
                <w:szCs w:val="24"/>
              </w:rPr>
              <w:t>по</w:t>
            </w:r>
            <w:proofErr w:type="gramEnd"/>
            <w:r w:rsidRPr="00EB0406">
              <w:rPr>
                <w:color w:val="000000"/>
                <w:sz w:val="24"/>
                <w:szCs w:val="24"/>
              </w:rPr>
              <w:t xml:space="preserve"> </w:t>
            </w:r>
          </w:p>
          <w:p w:rsidR="00A662EF" w:rsidRPr="00EB0406" w:rsidRDefault="00A662EF" w:rsidP="00527198">
            <w:pPr>
              <w:pStyle w:val="15"/>
              <w:tabs>
                <w:tab w:val="left" w:pos="1134"/>
              </w:tabs>
              <w:ind w:firstLine="0"/>
              <w:rPr>
                <w:color w:val="000000"/>
                <w:sz w:val="24"/>
                <w:szCs w:val="24"/>
              </w:rPr>
            </w:pPr>
            <w:r w:rsidRPr="00EB0406">
              <w:rPr>
                <w:color w:val="000000"/>
                <w:sz w:val="24"/>
                <w:szCs w:val="24"/>
              </w:rPr>
              <w:t xml:space="preserve">программам подготовки </w:t>
            </w:r>
          </w:p>
          <w:p w:rsidR="00A662EF" w:rsidRPr="00EB0406" w:rsidRDefault="00A662EF" w:rsidP="00527198">
            <w:pPr>
              <w:pStyle w:val="15"/>
              <w:tabs>
                <w:tab w:val="left" w:pos="1134"/>
              </w:tabs>
              <w:ind w:firstLine="0"/>
              <w:rPr>
                <w:color w:val="000000"/>
                <w:sz w:val="24"/>
                <w:szCs w:val="24"/>
              </w:rPr>
            </w:pPr>
            <w:r w:rsidRPr="00EB0406">
              <w:rPr>
                <w:color w:val="000000"/>
                <w:sz w:val="24"/>
                <w:szCs w:val="24"/>
              </w:rPr>
              <w:t xml:space="preserve">квалифицированных </w:t>
            </w:r>
          </w:p>
          <w:p w:rsidR="00A662EF" w:rsidRPr="00EB0406" w:rsidRDefault="00A662EF" w:rsidP="00527198">
            <w:pPr>
              <w:pStyle w:val="15"/>
              <w:tabs>
                <w:tab w:val="left" w:pos="1134"/>
              </w:tabs>
              <w:ind w:firstLine="0"/>
              <w:rPr>
                <w:color w:val="000000"/>
                <w:sz w:val="24"/>
                <w:szCs w:val="24"/>
              </w:rPr>
            </w:pPr>
            <w:r w:rsidRPr="00EB0406">
              <w:rPr>
                <w:color w:val="000000"/>
                <w:sz w:val="24"/>
                <w:szCs w:val="24"/>
              </w:rPr>
              <w:t xml:space="preserve">рабочих (служащих), </w:t>
            </w:r>
          </w:p>
          <w:p w:rsidR="00A662EF" w:rsidRPr="00EB0406" w:rsidRDefault="00A662EF" w:rsidP="00527198">
            <w:pPr>
              <w:pStyle w:val="15"/>
              <w:tabs>
                <w:tab w:val="left" w:pos="1134"/>
              </w:tabs>
              <w:ind w:firstLine="0"/>
              <w:rPr>
                <w:color w:val="000000"/>
                <w:sz w:val="24"/>
                <w:szCs w:val="24"/>
              </w:rPr>
            </w:pPr>
            <w:r w:rsidRPr="00EB0406">
              <w:rPr>
                <w:color w:val="000000"/>
                <w:sz w:val="24"/>
                <w:szCs w:val="24"/>
              </w:rPr>
              <w:lastRenderedPageBreak/>
              <w:t xml:space="preserve">среднее </w:t>
            </w:r>
          </w:p>
          <w:p w:rsidR="00A662EF" w:rsidRPr="00EB0406" w:rsidRDefault="00A662EF" w:rsidP="00527198">
            <w:pPr>
              <w:pStyle w:val="15"/>
              <w:tabs>
                <w:tab w:val="left" w:pos="1134"/>
              </w:tabs>
              <w:ind w:firstLine="0"/>
              <w:rPr>
                <w:color w:val="000000"/>
                <w:sz w:val="24"/>
                <w:szCs w:val="24"/>
              </w:rPr>
            </w:pPr>
            <w:r w:rsidRPr="00EB0406">
              <w:rPr>
                <w:color w:val="000000"/>
                <w:sz w:val="24"/>
                <w:szCs w:val="24"/>
              </w:rPr>
              <w:t xml:space="preserve">профессиональное </w:t>
            </w:r>
          </w:p>
          <w:p w:rsidR="00A662EF" w:rsidRPr="00EB0406" w:rsidRDefault="00A662EF" w:rsidP="00527198">
            <w:pPr>
              <w:pStyle w:val="15"/>
              <w:tabs>
                <w:tab w:val="left" w:pos="1134"/>
              </w:tabs>
              <w:ind w:firstLine="0"/>
              <w:rPr>
                <w:color w:val="000000"/>
                <w:sz w:val="24"/>
                <w:szCs w:val="24"/>
              </w:rPr>
            </w:pPr>
            <w:r w:rsidRPr="00EB0406">
              <w:rPr>
                <w:color w:val="000000"/>
                <w:sz w:val="24"/>
                <w:szCs w:val="24"/>
              </w:rPr>
              <w:t xml:space="preserve">образование </w:t>
            </w:r>
            <w:proofErr w:type="gramStart"/>
            <w:r w:rsidRPr="00EB0406">
              <w:rPr>
                <w:color w:val="000000"/>
                <w:sz w:val="24"/>
                <w:szCs w:val="24"/>
              </w:rPr>
              <w:t>по</w:t>
            </w:r>
            <w:proofErr w:type="gramEnd"/>
            <w:r w:rsidRPr="00EB0406">
              <w:rPr>
                <w:color w:val="000000"/>
                <w:sz w:val="24"/>
                <w:szCs w:val="24"/>
              </w:rPr>
              <w:t xml:space="preserve"> </w:t>
            </w:r>
          </w:p>
          <w:p w:rsidR="00A662EF" w:rsidRPr="00EB0406" w:rsidRDefault="00A662EF" w:rsidP="00527198">
            <w:pPr>
              <w:pStyle w:val="15"/>
              <w:tabs>
                <w:tab w:val="left" w:pos="1134"/>
              </w:tabs>
              <w:ind w:firstLine="0"/>
              <w:rPr>
                <w:color w:val="000000"/>
                <w:sz w:val="24"/>
                <w:szCs w:val="24"/>
              </w:rPr>
            </w:pPr>
            <w:r w:rsidRPr="00EB0406">
              <w:rPr>
                <w:color w:val="000000"/>
                <w:sz w:val="24"/>
                <w:szCs w:val="24"/>
              </w:rPr>
              <w:t xml:space="preserve">программам </w:t>
            </w:r>
          </w:p>
          <w:p w:rsidR="00A662EF" w:rsidRPr="00EB0406" w:rsidRDefault="00A662EF" w:rsidP="00527198">
            <w:pPr>
              <w:pStyle w:val="15"/>
              <w:tabs>
                <w:tab w:val="left" w:pos="1134"/>
              </w:tabs>
              <w:ind w:firstLine="0"/>
              <w:rPr>
                <w:color w:val="000000"/>
                <w:sz w:val="24"/>
                <w:szCs w:val="24"/>
              </w:rPr>
            </w:pPr>
            <w:r w:rsidRPr="00EB0406">
              <w:rPr>
                <w:color w:val="000000"/>
                <w:sz w:val="24"/>
                <w:szCs w:val="24"/>
              </w:rPr>
              <w:t xml:space="preserve">подготовки </w:t>
            </w:r>
          </w:p>
          <w:p w:rsidR="00A662EF" w:rsidRPr="00EB0406" w:rsidRDefault="00A662EF" w:rsidP="00527198">
            <w:pPr>
              <w:pStyle w:val="15"/>
              <w:tabs>
                <w:tab w:val="left" w:pos="1134"/>
              </w:tabs>
              <w:ind w:firstLine="0"/>
              <w:rPr>
                <w:color w:val="000000"/>
                <w:sz w:val="24"/>
                <w:szCs w:val="24"/>
              </w:rPr>
            </w:pPr>
            <w:r w:rsidRPr="00EB0406">
              <w:rPr>
                <w:color w:val="000000"/>
                <w:sz w:val="24"/>
                <w:szCs w:val="24"/>
              </w:rPr>
              <w:t xml:space="preserve">специалистов </w:t>
            </w:r>
          </w:p>
          <w:p w:rsidR="00A662EF" w:rsidRPr="00EB0406" w:rsidRDefault="00A662EF" w:rsidP="00527198">
            <w:pPr>
              <w:pStyle w:val="15"/>
              <w:tabs>
                <w:tab w:val="left" w:pos="1134"/>
              </w:tabs>
              <w:ind w:firstLine="0"/>
              <w:rPr>
                <w:color w:val="000000"/>
                <w:sz w:val="24"/>
                <w:szCs w:val="24"/>
              </w:rPr>
            </w:pPr>
            <w:r w:rsidRPr="00EB0406">
              <w:rPr>
                <w:color w:val="000000"/>
                <w:sz w:val="24"/>
                <w:szCs w:val="24"/>
              </w:rPr>
              <w:t xml:space="preserve">среднего звена, </w:t>
            </w:r>
          </w:p>
          <w:p w:rsidR="00A662EF" w:rsidRPr="00EB0406" w:rsidRDefault="00A662EF" w:rsidP="00527198">
            <w:pPr>
              <w:pStyle w:val="15"/>
              <w:tabs>
                <w:tab w:val="left" w:pos="1134"/>
              </w:tabs>
              <w:ind w:firstLine="0"/>
              <w:rPr>
                <w:color w:val="000000"/>
                <w:sz w:val="24"/>
                <w:szCs w:val="24"/>
              </w:rPr>
            </w:pPr>
            <w:r w:rsidRPr="00EB0406">
              <w:rPr>
                <w:color w:val="000000"/>
                <w:sz w:val="24"/>
                <w:szCs w:val="24"/>
              </w:rPr>
              <w:t xml:space="preserve">неполное высшее </w:t>
            </w:r>
          </w:p>
          <w:p w:rsidR="00A662EF" w:rsidRPr="00EB0406" w:rsidRDefault="00A662EF" w:rsidP="00527198">
            <w:pPr>
              <w:pStyle w:val="15"/>
              <w:tabs>
                <w:tab w:val="left" w:pos="1134"/>
              </w:tabs>
              <w:ind w:firstLine="0"/>
              <w:rPr>
                <w:color w:val="000000"/>
                <w:sz w:val="24"/>
                <w:szCs w:val="24"/>
              </w:rPr>
            </w:pPr>
            <w:r w:rsidRPr="00EB0406">
              <w:rPr>
                <w:color w:val="000000"/>
                <w:sz w:val="24"/>
                <w:szCs w:val="24"/>
              </w:rPr>
              <w:t>образование</w:t>
            </w:r>
          </w:p>
        </w:tc>
        <w:tc>
          <w:tcPr>
            <w:tcW w:w="2267" w:type="dxa"/>
          </w:tcPr>
          <w:p w:rsidR="00A662EF" w:rsidRPr="00EB0406" w:rsidRDefault="00A662EF" w:rsidP="00527198">
            <w:pPr>
              <w:pStyle w:val="15"/>
              <w:tabs>
                <w:tab w:val="left" w:pos="1134"/>
              </w:tabs>
              <w:ind w:firstLine="0"/>
              <w:rPr>
                <w:color w:val="000000"/>
                <w:sz w:val="24"/>
                <w:szCs w:val="24"/>
              </w:rPr>
            </w:pPr>
            <w:r w:rsidRPr="00EB0406">
              <w:rPr>
                <w:color w:val="000000"/>
                <w:sz w:val="24"/>
                <w:szCs w:val="24"/>
              </w:rPr>
              <w:lastRenderedPageBreak/>
              <w:t xml:space="preserve">высшее профессиональное </w:t>
            </w:r>
          </w:p>
          <w:p w:rsidR="00A662EF" w:rsidRPr="00EB0406" w:rsidRDefault="00A662EF" w:rsidP="00527198">
            <w:pPr>
              <w:pStyle w:val="15"/>
              <w:tabs>
                <w:tab w:val="left" w:pos="1134"/>
              </w:tabs>
              <w:ind w:firstLine="0"/>
              <w:rPr>
                <w:color w:val="000000"/>
                <w:sz w:val="24"/>
                <w:szCs w:val="24"/>
              </w:rPr>
            </w:pPr>
            <w:r w:rsidRPr="00EB0406">
              <w:rPr>
                <w:color w:val="000000"/>
                <w:sz w:val="24"/>
                <w:szCs w:val="24"/>
              </w:rPr>
              <w:t xml:space="preserve">образование, </w:t>
            </w:r>
          </w:p>
          <w:p w:rsidR="00A662EF" w:rsidRPr="00EB0406" w:rsidRDefault="00A662EF" w:rsidP="00527198">
            <w:pPr>
              <w:pStyle w:val="15"/>
              <w:tabs>
                <w:tab w:val="left" w:pos="1134"/>
              </w:tabs>
              <w:ind w:firstLine="0"/>
              <w:rPr>
                <w:color w:val="000000"/>
                <w:sz w:val="24"/>
                <w:szCs w:val="24"/>
              </w:rPr>
            </w:pPr>
            <w:r w:rsidRPr="00EB0406">
              <w:rPr>
                <w:color w:val="000000"/>
                <w:sz w:val="24"/>
                <w:szCs w:val="24"/>
              </w:rPr>
              <w:t xml:space="preserve">подтверждаемое </w:t>
            </w:r>
          </w:p>
          <w:p w:rsidR="00A662EF" w:rsidRPr="00EB0406" w:rsidRDefault="00A662EF" w:rsidP="00527198">
            <w:pPr>
              <w:pStyle w:val="15"/>
              <w:tabs>
                <w:tab w:val="left" w:pos="1134"/>
              </w:tabs>
              <w:ind w:firstLine="0"/>
              <w:rPr>
                <w:color w:val="000000"/>
                <w:sz w:val="24"/>
                <w:szCs w:val="24"/>
              </w:rPr>
            </w:pPr>
            <w:r w:rsidRPr="00EB0406">
              <w:rPr>
                <w:color w:val="000000"/>
                <w:sz w:val="24"/>
                <w:szCs w:val="24"/>
              </w:rPr>
              <w:t xml:space="preserve">присвоением лицу, успешно прошедшему </w:t>
            </w:r>
          </w:p>
          <w:p w:rsidR="00A662EF" w:rsidRPr="00EB0406" w:rsidRDefault="00A662EF" w:rsidP="00527198">
            <w:pPr>
              <w:pStyle w:val="15"/>
              <w:tabs>
                <w:tab w:val="left" w:pos="1134"/>
              </w:tabs>
              <w:ind w:firstLine="0"/>
              <w:rPr>
                <w:color w:val="000000"/>
                <w:sz w:val="24"/>
                <w:szCs w:val="24"/>
              </w:rPr>
            </w:pPr>
            <w:r w:rsidRPr="00EB0406">
              <w:rPr>
                <w:color w:val="000000"/>
                <w:sz w:val="24"/>
                <w:szCs w:val="24"/>
              </w:rPr>
              <w:t xml:space="preserve">аттестацию, квалификации </w:t>
            </w:r>
          </w:p>
          <w:p w:rsidR="00A662EF" w:rsidRPr="00EB0406" w:rsidRDefault="00A662EF" w:rsidP="00527198">
            <w:pPr>
              <w:pStyle w:val="15"/>
              <w:tabs>
                <w:tab w:val="left" w:pos="1134"/>
              </w:tabs>
              <w:ind w:firstLine="0"/>
              <w:rPr>
                <w:color w:val="000000"/>
                <w:sz w:val="24"/>
                <w:szCs w:val="24"/>
              </w:rPr>
            </w:pPr>
            <w:r w:rsidRPr="00EB0406">
              <w:rPr>
                <w:color w:val="000000"/>
                <w:sz w:val="24"/>
                <w:szCs w:val="24"/>
              </w:rPr>
              <w:lastRenderedPageBreak/>
              <w:t xml:space="preserve">«бакалавр», </w:t>
            </w:r>
          </w:p>
          <w:p w:rsidR="00A662EF" w:rsidRPr="00EB0406" w:rsidRDefault="00A662EF" w:rsidP="00527198">
            <w:pPr>
              <w:pStyle w:val="15"/>
              <w:tabs>
                <w:tab w:val="left" w:pos="1134"/>
              </w:tabs>
              <w:ind w:firstLine="0"/>
              <w:rPr>
                <w:color w:val="000000"/>
                <w:sz w:val="24"/>
                <w:szCs w:val="24"/>
              </w:rPr>
            </w:pPr>
            <w:r w:rsidRPr="00EB0406">
              <w:rPr>
                <w:color w:val="000000"/>
                <w:sz w:val="24"/>
                <w:szCs w:val="24"/>
              </w:rPr>
              <w:t xml:space="preserve">«магистр» или  </w:t>
            </w:r>
          </w:p>
          <w:p w:rsidR="00A662EF" w:rsidRPr="00EB0406" w:rsidRDefault="00A662EF" w:rsidP="00527198">
            <w:pPr>
              <w:pStyle w:val="15"/>
              <w:tabs>
                <w:tab w:val="left" w:pos="1134"/>
              </w:tabs>
              <w:ind w:firstLine="0"/>
              <w:rPr>
                <w:color w:val="000000"/>
                <w:sz w:val="24"/>
                <w:szCs w:val="24"/>
              </w:rPr>
            </w:pPr>
            <w:r w:rsidRPr="00EB0406">
              <w:rPr>
                <w:color w:val="000000"/>
                <w:sz w:val="24"/>
                <w:szCs w:val="24"/>
              </w:rPr>
              <w:t xml:space="preserve">«дипломированный </w:t>
            </w:r>
          </w:p>
          <w:p w:rsidR="00A662EF" w:rsidRPr="00EB0406" w:rsidRDefault="00A662EF" w:rsidP="00527198">
            <w:pPr>
              <w:pStyle w:val="15"/>
              <w:tabs>
                <w:tab w:val="left" w:pos="1134"/>
              </w:tabs>
              <w:ind w:firstLine="0"/>
              <w:rPr>
                <w:color w:val="000000"/>
                <w:sz w:val="24"/>
                <w:szCs w:val="24"/>
              </w:rPr>
            </w:pPr>
            <w:r w:rsidRPr="00EB0406">
              <w:rPr>
                <w:color w:val="000000"/>
                <w:sz w:val="24"/>
                <w:szCs w:val="24"/>
              </w:rPr>
              <w:t>специалист»</w:t>
            </w:r>
          </w:p>
        </w:tc>
      </w:tr>
      <w:tr w:rsidR="00A662EF" w:rsidRPr="00EB0406" w:rsidTr="00527198">
        <w:tc>
          <w:tcPr>
            <w:tcW w:w="9464" w:type="dxa"/>
            <w:gridSpan w:val="6"/>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lastRenderedPageBreak/>
              <w:t>Профессионально-квалификационная группа должностей  педагогических работников</w:t>
            </w:r>
          </w:p>
        </w:tc>
      </w:tr>
      <w:tr w:rsidR="00A662EF" w:rsidRPr="00EB0406" w:rsidTr="00527198">
        <w:tc>
          <w:tcPr>
            <w:tcW w:w="1484" w:type="dxa"/>
            <w:gridSpan w:val="2"/>
            <w:vMerge w:val="restart"/>
          </w:tcPr>
          <w:p w:rsidR="00A662EF" w:rsidRPr="00EB0406" w:rsidRDefault="00A662EF" w:rsidP="00527198">
            <w:pPr>
              <w:pStyle w:val="15"/>
              <w:tabs>
                <w:tab w:val="left" w:pos="1134"/>
              </w:tabs>
              <w:ind w:firstLine="0"/>
              <w:rPr>
                <w:color w:val="000000"/>
                <w:sz w:val="24"/>
                <w:szCs w:val="24"/>
              </w:rPr>
            </w:pPr>
            <w:r w:rsidRPr="00EB0406">
              <w:rPr>
                <w:color w:val="000000"/>
                <w:sz w:val="24"/>
                <w:szCs w:val="24"/>
              </w:rPr>
              <w:t xml:space="preserve">Второй квалификационный </w:t>
            </w:r>
          </w:p>
          <w:p w:rsidR="00A662EF" w:rsidRPr="00EB0406" w:rsidRDefault="00A662EF" w:rsidP="00527198">
            <w:pPr>
              <w:pStyle w:val="15"/>
              <w:tabs>
                <w:tab w:val="left" w:pos="1134"/>
              </w:tabs>
              <w:ind w:firstLine="0"/>
              <w:rPr>
                <w:color w:val="000000"/>
                <w:sz w:val="24"/>
                <w:szCs w:val="24"/>
              </w:rPr>
            </w:pPr>
            <w:r w:rsidRPr="00EB0406">
              <w:rPr>
                <w:color w:val="000000"/>
                <w:sz w:val="24"/>
                <w:szCs w:val="24"/>
              </w:rPr>
              <w:t>уровень</w:t>
            </w:r>
          </w:p>
        </w:tc>
        <w:tc>
          <w:tcPr>
            <w:tcW w:w="1885" w:type="dxa"/>
          </w:tcPr>
          <w:p w:rsidR="00A662EF" w:rsidRPr="00EB0406" w:rsidRDefault="00A662EF" w:rsidP="00527198">
            <w:pPr>
              <w:pStyle w:val="15"/>
              <w:tabs>
                <w:tab w:val="left" w:pos="1134"/>
              </w:tabs>
              <w:ind w:firstLine="0"/>
              <w:rPr>
                <w:color w:val="000000"/>
                <w:sz w:val="24"/>
                <w:szCs w:val="24"/>
              </w:rPr>
            </w:pPr>
            <w:r w:rsidRPr="00EB0406">
              <w:rPr>
                <w:color w:val="000000"/>
                <w:sz w:val="24"/>
                <w:szCs w:val="24"/>
              </w:rPr>
              <w:t xml:space="preserve">Педагог </w:t>
            </w:r>
          </w:p>
          <w:p w:rsidR="00A662EF" w:rsidRPr="00EB0406" w:rsidRDefault="00A662EF" w:rsidP="00527198">
            <w:pPr>
              <w:pStyle w:val="15"/>
              <w:tabs>
                <w:tab w:val="left" w:pos="1134"/>
              </w:tabs>
              <w:ind w:firstLine="0"/>
              <w:rPr>
                <w:color w:val="000000"/>
                <w:sz w:val="24"/>
                <w:szCs w:val="24"/>
              </w:rPr>
            </w:pPr>
            <w:proofErr w:type="spellStart"/>
            <w:proofErr w:type="gramStart"/>
            <w:r w:rsidRPr="00EB0406">
              <w:rPr>
                <w:color w:val="000000"/>
                <w:sz w:val="24"/>
                <w:szCs w:val="24"/>
              </w:rPr>
              <w:t>Дополнитель</w:t>
            </w:r>
            <w:r>
              <w:rPr>
                <w:color w:val="000000"/>
                <w:sz w:val="24"/>
                <w:szCs w:val="24"/>
              </w:rPr>
              <w:t>-</w:t>
            </w:r>
            <w:r w:rsidRPr="00EB0406">
              <w:rPr>
                <w:color w:val="000000"/>
                <w:sz w:val="24"/>
                <w:szCs w:val="24"/>
              </w:rPr>
              <w:t>ного</w:t>
            </w:r>
            <w:proofErr w:type="spellEnd"/>
            <w:proofErr w:type="gramEnd"/>
            <w:r w:rsidRPr="00EB0406">
              <w:rPr>
                <w:color w:val="000000"/>
                <w:sz w:val="24"/>
                <w:szCs w:val="24"/>
              </w:rPr>
              <w:t xml:space="preserve"> </w:t>
            </w:r>
          </w:p>
          <w:p w:rsidR="00A662EF" w:rsidRPr="00EB0406" w:rsidRDefault="00A662EF" w:rsidP="00527198">
            <w:pPr>
              <w:pStyle w:val="15"/>
              <w:tabs>
                <w:tab w:val="left" w:pos="1134"/>
              </w:tabs>
              <w:ind w:firstLine="0"/>
              <w:rPr>
                <w:color w:val="000000"/>
                <w:sz w:val="24"/>
                <w:szCs w:val="24"/>
              </w:rPr>
            </w:pPr>
            <w:r w:rsidRPr="00EB0406">
              <w:rPr>
                <w:color w:val="000000"/>
                <w:sz w:val="24"/>
                <w:szCs w:val="24"/>
              </w:rPr>
              <w:t>образования</w:t>
            </w:r>
          </w:p>
        </w:tc>
        <w:tc>
          <w:tcPr>
            <w:tcW w:w="1560" w:type="dxa"/>
            <w:vMerge w:val="restart"/>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w:t>
            </w:r>
          </w:p>
        </w:tc>
        <w:tc>
          <w:tcPr>
            <w:tcW w:w="2268" w:type="dxa"/>
            <w:vMerge w:val="restart"/>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11687</w:t>
            </w:r>
          </w:p>
        </w:tc>
        <w:tc>
          <w:tcPr>
            <w:tcW w:w="2267" w:type="dxa"/>
            <w:vMerge w:val="restart"/>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14220</w:t>
            </w:r>
          </w:p>
        </w:tc>
      </w:tr>
      <w:tr w:rsidR="00A662EF" w:rsidRPr="00EB0406" w:rsidTr="00527198">
        <w:tc>
          <w:tcPr>
            <w:tcW w:w="1484" w:type="dxa"/>
            <w:gridSpan w:val="2"/>
            <w:vMerge/>
          </w:tcPr>
          <w:p w:rsidR="00A662EF" w:rsidRPr="00EB0406" w:rsidRDefault="00A662EF" w:rsidP="00527198">
            <w:pPr>
              <w:pStyle w:val="15"/>
              <w:tabs>
                <w:tab w:val="left" w:pos="1134"/>
              </w:tabs>
              <w:ind w:firstLine="567"/>
              <w:rPr>
                <w:color w:val="000000"/>
                <w:sz w:val="24"/>
                <w:szCs w:val="24"/>
              </w:rPr>
            </w:pPr>
          </w:p>
        </w:tc>
        <w:tc>
          <w:tcPr>
            <w:tcW w:w="1885" w:type="dxa"/>
          </w:tcPr>
          <w:p w:rsidR="00A662EF" w:rsidRPr="00EB0406" w:rsidRDefault="00A662EF" w:rsidP="00527198">
            <w:pPr>
              <w:pStyle w:val="15"/>
              <w:tabs>
                <w:tab w:val="left" w:pos="1134"/>
              </w:tabs>
              <w:ind w:firstLine="0"/>
              <w:rPr>
                <w:color w:val="000000"/>
                <w:sz w:val="24"/>
                <w:szCs w:val="24"/>
              </w:rPr>
            </w:pPr>
            <w:r w:rsidRPr="00EB0406">
              <w:rPr>
                <w:color w:val="000000"/>
                <w:sz w:val="24"/>
                <w:szCs w:val="24"/>
              </w:rPr>
              <w:t xml:space="preserve">Педагог-организатор </w:t>
            </w:r>
          </w:p>
        </w:tc>
        <w:tc>
          <w:tcPr>
            <w:tcW w:w="1560" w:type="dxa"/>
            <w:vMerge/>
          </w:tcPr>
          <w:p w:rsidR="00A662EF" w:rsidRPr="00EB0406" w:rsidRDefault="00A662EF" w:rsidP="00527198">
            <w:pPr>
              <w:pStyle w:val="15"/>
              <w:tabs>
                <w:tab w:val="left" w:pos="1134"/>
              </w:tabs>
              <w:ind w:firstLine="567"/>
              <w:rPr>
                <w:color w:val="000000"/>
                <w:sz w:val="24"/>
                <w:szCs w:val="24"/>
              </w:rPr>
            </w:pPr>
          </w:p>
        </w:tc>
        <w:tc>
          <w:tcPr>
            <w:tcW w:w="2268" w:type="dxa"/>
            <w:vMerge/>
          </w:tcPr>
          <w:p w:rsidR="00A662EF" w:rsidRPr="00EB0406" w:rsidRDefault="00A662EF" w:rsidP="00527198">
            <w:pPr>
              <w:pStyle w:val="15"/>
              <w:tabs>
                <w:tab w:val="left" w:pos="1134"/>
              </w:tabs>
              <w:ind w:firstLine="567"/>
              <w:rPr>
                <w:color w:val="000000"/>
                <w:sz w:val="24"/>
                <w:szCs w:val="24"/>
              </w:rPr>
            </w:pPr>
          </w:p>
        </w:tc>
        <w:tc>
          <w:tcPr>
            <w:tcW w:w="2267" w:type="dxa"/>
            <w:vMerge/>
          </w:tcPr>
          <w:p w:rsidR="00A662EF" w:rsidRPr="00EB0406" w:rsidRDefault="00A662EF" w:rsidP="00527198">
            <w:pPr>
              <w:pStyle w:val="15"/>
              <w:tabs>
                <w:tab w:val="left" w:pos="1134"/>
              </w:tabs>
              <w:ind w:firstLine="567"/>
              <w:rPr>
                <w:color w:val="000000"/>
                <w:sz w:val="24"/>
                <w:szCs w:val="24"/>
              </w:rPr>
            </w:pPr>
          </w:p>
        </w:tc>
      </w:tr>
      <w:tr w:rsidR="00A662EF" w:rsidRPr="00EB0406" w:rsidTr="00527198">
        <w:tc>
          <w:tcPr>
            <w:tcW w:w="1484" w:type="dxa"/>
            <w:gridSpan w:val="2"/>
            <w:vMerge/>
          </w:tcPr>
          <w:p w:rsidR="00A662EF" w:rsidRPr="00EB0406" w:rsidRDefault="00A662EF" w:rsidP="00527198">
            <w:pPr>
              <w:pStyle w:val="15"/>
              <w:tabs>
                <w:tab w:val="left" w:pos="1134"/>
              </w:tabs>
              <w:ind w:firstLine="567"/>
              <w:rPr>
                <w:color w:val="000000"/>
                <w:sz w:val="24"/>
                <w:szCs w:val="24"/>
              </w:rPr>
            </w:pPr>
          </w:p>
        </w:tc>
        <w:tc>
          <w:tcPr>
            <w:tcW w:w="1885" w:type="dxa"/>
          </w:tcPr>
          <w:p w:rsidR="00A662EF" w:rsidRPr="00EB0406" w:rsidRDefault="00A662EF" w:rsidP="00527198">
            <w:pPr>
              <w:pStyle w:val="15"/>
              <w:tabs>
                <w:tab w:val="left" w:pos="1134"/>
              </w:tabs>
              <w:ind w:firstLine="0"/>
              <w:rPr>
                <w:color w:val="000000"/>
                <w:sz w:val="24"/>
                <w:szCs w:val="24"/>
              </w:rPr>
            </w:pPr>
            <w:r w:rsidRPr="00EB0406">
              <w:rPr>
                <w:color w:val="000000"/>
                <w:sz w:val="24"/>
                <w:szCs w:val="24"/>
              </w:rPr>
              <w:t>Социальный педагог</w:t>
            </w:r>
          </w:p>
        </w:tc>
        <w:tc>
          <w:tcPr>
            <w:tcW w:w="1560" w:type="dxa"/>
            <w:vMerge/>
          </w:tcPr>
          <w:p w:rsidR="00A662EF" w:rsidRPr="00EB0406" w:rsidRDefault="00A662EF" w:rsidP="00527198">
            <w:pPr>
              <w:pStyle w:val="15"/>
              <w:tabs>
                <w:tab w:val="left" w:pos="1134"/>
              </w:tabs>
              <w:ind w:firstLine="567"/>
              <w:rPr>
                <w:color w:val="000000"/>
                <w:sz w:val="24"/>
                <w:szCs w:val="24"/>
              </w:rPr>
            </w:pPr>
          </w:p>
        </w:tc>
        <w:tc>
          <w:tcPr>
            <w:tcW w:w="2268" w:type="dxa"/>
            <w:vMerge/>
          </w:tcPr>
          <w:p w:rsidR="00A662EF" w:rsidRPr="00EB0406" w:rsidRDefault="00A662EF" w:rsidP="00527198">
            <w:pPr>
              <w:pStyle w:val="15"/>
              <w:tabs>
                <w:tab w:val="left" w:pos="1134"/>
              </w:tabs>
              <w:ind w:firstLine="567"/>
              <w:rPr>
                <w:color w:val="000000"/>
                <w:sz w:val="24"/>
                <w:szCs w:val="24"/>
              </w:rPr>
            </w:pPr>
          </w:p>
        </w:tc>
        <w:tc>
          <w:tcPr>
            <w:tcW w:w="2267" w:type="dxa"/>
            <w:vMerge/>
          </w:tcPr>
          <w:p w:rsidR="00A662EF" w:rsidRPr="00EB0406" w:rsidRDefault="00A662EF" w:rsidP="00527198">
            <w:pPr>
              <w:pStyle w:val="15"/>
              <w:tabs>
                <w:tab w:val="left" w:pos="1134"/>
              </w:tabs>
              <w:ind w:firstLine="567"/>
              <w:rPr>
                <w:color w:val="000000"/>
                <w:sz w:val="24"/>
                <w:szCs w:val="24"/>
              </w:rPr>
            </w:pPr>
          </w:p>
        </w:tc>
      </w:tr>
      <w:tr w:rsidR="00A662EF" w:rsidRPr="00EB0406" w:rsidTr="00527198">
        <w:tc>
          <w:tcPr>
            <w:tcW w:w="1484" w:type="dxa"/>
            <w:gridSpan w:val="2"/>
          </w:tcPr>
          <w:p w:rsidR="00A662EF" w:rsidRPr="00EB0406" w:rsidRDefault="00A662EF" w:rsidP="00527198">
            <w:pPr>
              <w:pStyle w:val="15"/>
              <w:tabs>
                <w:tab w:val="left" w:pos="1134"/>
              </w:tabs>
              <w:ind w:firstLine="0"/>
              <w:rPr>
                <w:color w:val="000000"/>
                <w:sz w:val="24"/>
                <w:szCs w:val="24"/>
              </w:rPr>
            </w:pPr>
            <w:r w:rsidRPr="00EB0406">
              <w:rPr>
                <w:color w:val="000000"/>
                <w:sz w:val="24"/>
                <w:szCs w:val="24"/>
              </w:rPr>
              <w:t xml:space="preserve">Третий квалификационный </w:t>
            </w:r>
          </w:p>
          <w:p w:rsidR="00A662EF" w:rsidRPr="00EB0406" w:rsidRDefault="00A662EF" w:rsidP="00527198">
            <w:pPr>
              <w:pStyle w:val="15"/>
              <w:tabs>
                <w:tab w:val="left" w:pos="1134"/>
              </w:tabs>
              <w:ind w:firstLine="0"/>
              <w:rPr>
                <w:color w:val="000000"/>
                <w:sz w:val="24"/>
                <w:szCs w:val="24"/>
              </w:rPr>
            </w:pPr>
            <w:r w:rsidRPr="00EB0406">
              <w:rPr>
                <w:color w:val="000000"/>
                <w:sz w:val="24"/>
                <w:szCs w:val="24"/>
              </w:rPr>
              <w:t>уровень</w:t>
            </w:r>
          </w:p>
        </w:tc>
        <w:tc>
          <w:tcPr>
            <w:tcW w:w="1885" w:type="dxa"/>
          </w:tcPr>
          <w:p w:rsidR="00A662EF" w:rsidRPr="00EB0406" w:rsidRDefault="00A662EF" w:rsidP="00527198">
            <w:pPr>
              <w:pStyle w:val="15"/>
              <w:tabs>
                <w:tab w:val="left" w:pos="1134"/>
              </w:tabs>
              <w:ind w:firstLine="0"/>
              <w:rPr>
                <w:color w:val="000000"/>
                <w:sz w:val="24"/>
                <w:szCs w:val="24"/>
              </w:rPr>
            </w:pPr>
            <w:r w:rsidRPr="00EB0406">
              <w:rPr>
                <w:color w:val="000000"/>
                <w:sz w:val="24"/>
                <w:szCs w:val="24"/>
              </w:rPr>
              <w:t>Педагог-психолог</w:t>
            </w:r>
          </w:p>
        </w:tc>
        <w:tc>
          <w:tcPr>
            <w:tcW w:w="1560"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w:t>
            </w:r>
          </w:p>
        </w:tc>
        <w:tc>
          <w:tcPr>
            <w:tcW w:w="2268" w:type="dxa"/>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11 693</w:t>
            </w:r>
          </w:p>
        </w:tc>
        <w:tc>
          <w:tcPr>
            <w:tcW w:w="2267" w:type="dxa"/>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14 232</w:t>
            </w:r>
          </w:p>
        </w:tc>
      </w:tr>
      <w:tr w:rsidR="00A662EF" w:rsidRPr="00EB0406" w:rsidTr="00527198">
        <w:tc>
          <w:tcPr>
            <w:tcW w:w="1484" w:type="dxa"/>
            <w:gridSpan w:val="2"/>
            <w:vMerge w:val="restart"/>
          </w:tcPr>
          <w:p w:rsidR="00A662EF" w:rsidRPr="00EB0406" w:rsidRDefault="00A662EF" w:rsidP="00527198">
            <w:pPr>
              <w:pStyle w:val="15"/>
              <w:tabs>
                <w:tab w:val="left" w:pos="1134"/>
              </w:tabs>
              <w:ind w:firstLine="0"/>
              <w:rPr>
                <w:color w:val="000000"/>
                <w:sz w:val="24"/>
                <w:szCs w:val="24"/>
              </w:rPr>
            </w:pPr>
            <w:r w:rsidRPr="00EB0406">
              <w:rPr>
                <w:color w:val="000000"/>
                <w:sz w:val="24"/>
                <w:szCs w:val="24"/>
              </w:rPr>
              <w:t xml:space="preserve">Четвертый </w:t>
            </w:r>
          </w:p>
          <w:p w:rsidR="00A662EF" w:rsidRPr="00EB0406" w:rsidRDefault="00A662EF" w:rsidP="00527198">
            <w:pPr>
              <w:pStyle w:val="15"/>
              <w:tabs>
                <w:tab w:val="left" w:pos="1134"/>
              </w:tabs>
              <w:ind w:firstLine="0"/>
              <w:rPr>
                <w:color w:val="000000"/>
                <w:sz w:val="24"/>
                <w:szCs w:val="24"/>
              </w:rPr>
            </w:pPr>
            <w:r w:rsidRPr="00EB0406">
              <w:rPr>
                <w:color w:val="000000"/>
                <w:sz w:val="24"/>
                <w:szCs w:val="24"/>
              </w:rPr>
              <w:t xml:space="preserve">квалификационный </w:t>
            </w:r>
          </w:p>
          <w:p w:rsidR="00A662EF" w:rsidRPr="00EB0406" w:rsidRDefault="00A662EF" w:rsidP="00527198">
            <w:pPr>
              <w:pStyle w:val="15"/>
              <w:tabs>
                <w:tab w:val="left" w:pos="1134"/>
              </w:tabs>
              <w:ind w:firstLine="0"/>
              <w:rPr>
                <w:color w:val="000000"/>
                <w:sz w:val="24"/>
                <w:szCs w:val="24"/>
              </w:rPr>
            </w:pPr>
            <w:r w:rsidRPr="00EB0406">
              <w:rPr>
                <w:color w:val="000000"/>
                <w:sz w:val="24"/>
                <w:szCs w:val="24"/>
              </w:rPr>
              <w:t>уровень</w:t>
            </w:r>
          </w:p>
        </w:tc>
        <w:tc>
          <w:tcPr>
            <w:tcW w:w="1885" w:type="dxa"/>
          </w:tcPr>
          <w:p w:rsidR="00A662EF" w:rsidRPr="00EB0406" w:rsidRDefault="00A662EF" w:rsidP="00527198">
            <w:pPr>
              <w:pStyle w:val="15"/>
              <w:tabs>
                <w:tab w:val="left" w:pos="1134"/>
              </w:tabs>
              <w:ind w:firstLine="0"/>
              <w:rPr>
                <w:color w:val="000000"/>
                <w:sz w:val="24"/>
                <w:szCs w:val="24"/>
              </w:rPr>
            </w:pPr>
            <w:r w:rsidRPr="00EB0406">
              <w:rPr>
                <w:color w:val="000000"/>
                <w:sz w:val="24"/>
                <w:szCs w:val="24"/>
              </w:rPr>
              <w:t>Преподаватель-</w:t>
            </w:r>
          </w:p>
          <w:p w:rsidR="00A662EF" w:rsidRPr="00EB0406" w:rsidRDefault="00A662EF" w:rsidP="00527198">
            <w:pPr>
              <w:pStyle w:val="15"/>
              <w:tabs>
                <w:tab w:val="left" w:pos="1134"/>
              </w:tabs>
              <w:ind w:firstLine="0"/>
              <w:rPr>
                <w:color w:val="000000"/>
                <w:sz w:val="24"/>
                <w:szCs w:val="24"/>
              </w:rPr>
            </w:pPr>
            <w:r w:rsidRPr="00EB0406">
              <w:rPr>
                <w:color w:val="000000"/>
                <w:sz w:val="24"/>
                <w:szCs w:val="24"/>
              </w:rPr>
              <w:t xml:space="preserve">организатор  основ    </w:t>
            </w:r>
          </w:p>
          <w:p w:rsidR="00A662EF" w:rsidRPr="00EB0406" w:rsidRDefault="00A662EF" w:rsidP="00527198">
            <w:pPr>
              <w:pStyle w:val="15"/>
              <w:tabs>
                <w:tab w:val="left" w:pos="1134"/>
              </w:tabs>
              <w:ind w:firstLine="0"/>
              <w:rPr>
                <w:color w:val="000000"/>
                <w:sz w:val="24"/>
                <w:szCs w:val="24"/>
              </w:rPr>
            </w:pPr>
            <w:r w:rsidRPr="00EB0406">
              <w:rPr>
                <w:color w:val="000000"/>
                <w:sz w:val="24"/>
                <w:szCs w:val="24"/>
              </w:rPr>
              <w:t xml:space="preserve">безопасности </w:t>
            </w:r>
          </w:p>
          <w:p w:rsidR="00A662EF" w:rsidRPr="00EB0406" w:rsidRDefault="00A662EF" w:rsidP="00527198">
            <w:pPr>
              <w:pStyle w:val="15"/>
              <w:tabs>
                <w:tab w:val="left" w:pos="1134"/>
              </w:tabs>
              <w:ind w:firstLine="0"/>
              <w:rPr>
                <w:color w:val="000000"/>
                <w:sz w:val="24"/>
                <w:szCs w:val="24"/>
              </w:rPr>
            </w:pPr>
            <w:r w:rsidRPr="00EB0406">
              <w:rPr>
                <w:color w:val="000000"/>
                <w:sz w:val="24"/>
                <w:szCs w:val="24"/>
              </w:rPr>
              <w:t>жизнедеятельности</w:t>
            </w:r>
          </w:p>
        </w:tc>
        <w:tc>
          <w:tcPr>
            <w:tcW w:w="1560" w:type="dxa"/>
            <w:vMerge w:val="restart"/>
          </w:tcPr>
          <w:p w:rsidR="00A662EF" w:rsidRPr="00EB0406" w:rsidRDefault="00A662EF" w:rsidP="00527198">
            <w:pPr>
              <w:pStyle w:val="15"/>
              <w:tabs>
                <w:tab w:val="left" w:pos="1134"/>
              </w:tabs>
              <w:ind w:firstLine="567"/>
              <w:rPr>
                <w:color w:val="000000"/>
                <w:sz w:val="24"/>
                <w:szCs w:val="24"/>
              </w:rPr>
            </w:pPr>
          </w:p>
        </w:tc>
        <w:tc>
          <w:tcPr>
            <w:tcW w:w="2268" w:type="dxa"/>
            <w:vMerge w:val="restart"/>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11 695</w:t>
            </w:r>
          </w:p>
        </w:tc>
        <w:tc>
          <w:tcPr>
            <w:tcW w:w="2267" w:type="dxa"/>
            <w:vMerge w:val="restart"/>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14 236</w:t>
            </w:r>
          </w:p>
        </w:tc>
      </w:tr>
      <w:tr w:rsidR="00A662EF" w:rsidRPr="00EB0406" w:rsidTr="00527198">
        <w:tc>
          <w:tcPr>
            <w:tcW w:w="1484" w:type="dxa"/>
            <w:gridSpan w:val="2"/>
            <w:vMerge/>
          </w:tcPr>
          <w:p w:rsidR="00A662EF" w:rsidRPr="00EB0406" w:rsidRDefault="00A662EF" w:rsidP="00527198">
            <w:pPr>
              <w:pStyle w:val="15"/>
              <w:tabs>
                <w:tab w:val="left" w:pos="1134"/>
              </w:tabs>
              <w:ind w:firstLine="567"/>
              <w:rPr>
                <w:color w:val="000000"/>
                <w:sz w:val="24"/>
                <w:szCs w:val="24"/>
              </w:rPr>
            </w:pPr>
          </w:p>
        </w:tc>
        <w:tc>
          <w:tcPr>
            <w:tcW w:w="1885" w:type="dxa"/>
          </w:tcPr>
          <w:p w:rsidR="00A662EF" w:rsidRPr="00EB0406" w:rsidRDefault="00A662EF" w:rsidP="00527198">
            <w:pPr>
              <w:pStyle w:val="15"/>
              <w:tabs>
                <w:tab w:val="left" w:pos="1134"/>
              </w:tabs>
              <w:ind w:firstLine="0"/>
              <w:rPr>
                <w:color w:val="000000"/>
                <w:sz w:val="24"/>
                <w:szCs w:val="24"/>
              </w:rPr>
            </w:pPr>
            <w:r w:rsidRPr="00EB0406">
              <w:rPr>
                <w:color w:val="000000"/>
                <w:sz w:val="24"/>
                <w:szCs w:val="24"/>
              </w:rPr>
              <w:t xml:space="preserve">Учитель </w:t>
            </w:r>
          </w:p>
        </w:tc>
        <w:tc>
          <w:tcPr>
            <w:tcW w:w="1560" w:type="dxa"/>
            <w:vMerge/>
          </w:tcPr>
          <w:p w:rsidR="00A662EF" w:rsidRPr="00EB0406" w:rsidRDefault="00A662EF" w:rsidP="00527198">
            <w:pPr>
              <w:pStyle w:val="15"/>
              <w:tabs>
                <w:tab w:val="left" w:pos="1134"/>
              </w:tabs>
              <w:ind w:firstLine="567"/>
              <w:rPr>
                <w:color w:val="000000"/>
                <w:sz w:val="24"/>
                <w:szCs w:val="24"/>
              </w:rPr>
            </w:pPr>
          </w:p>
        </w:tc>
        <w:tc>
          <w:tcPr>
            <w:tcW w:w="2268" w:type="dxa"/>
            <w:vMerge/>
          </w:tcPr>
          <w:p w:rsidR="00A662EF" w:rsidRPr="00EB0406" w:rsidRDefault="00A662EF" w:rsidP="00527198">
            <w:pPr>
              <w:pStyle w:val="15"/>
              <w:tabs>
                <w:tab w:val="left" w:pos="1134"/>
              </w:tabs>
              <w:ind w:firstLine="567"/>
              <w:rPr>
                <w:color w:val="000000"/>
                <w:sz w:val="24"/>
                <w:szCs w:val="24"/>
              </w:rPr>
            </w:pPr>
          </w:p>
        </w:tc>
        <w:tc>
          <w:tcPr>
            <w:tcW w:w="2267" w:type="dxa"/>
            <w:vMerge/>
          </w:tcPr>
          <w:p w:rsidR="00A662EF" w:rsidRPr="00EB0406" w:rsidRDefault="00A662EF" w:rsidP="00527198">
            <w:pPr>
              <w:pStyle w:val="15"/>
              <w:tabs>
                <w:tab w:val="left" w:pos="1134"/>
              </w:tabs>
              <w:ind w:firstLine="567"/>
              <w:rPr>
                <w:color w:val="000000"/>
                <w:sz w:val="24"/>
                <w:szCs w:val="24"/>
              </w:rPr>
            </w:pPr>
          </w:p>
        </w:tc>
      </w:tr>
      <w:tr w:rsidR="00A662EF" w:rsidRPr="00EB0406" w:rsidTr="00527198">
        <w:tc>
          <w:tcPr>
            <w:tcW w:w="1484" w:type="dxa"/>
            <w:gridSpan w:val="2"/>
            <w:vMerge/>
          </w:tcPr>
          <w:p w:rsidR="00A662EF" w:rsidRPr="00EB0406" w:rsidRDefault="00A662EF" w:rsidP="00527198">
            <w:pPr>
              <w:pStyle w:val="15"/>
              <w:tabs>
                <w:tab w:val="left" w:pos="1134"/>
              </w:tabs>
              <w:ind w:firstLine="567"/>
              <w:rPr>
                <w:color w:val="000000"/>
                <w:sz w:val="24"/>
                <w:szCs w:val="24"/>
              </w:rPr>
            </w:pPr>
          </w:p>
        </w:tc>
        <w:tc>
          <w:tcPr>
            <w:tcW w:w="1885" w:type="dxa"/>
          </w:tcPr>
          <w:p w:rsidR="00A662EF" w:rsidRPr="00EB0406" w:rsidRDefault="00A662EF" w:rsidP="00527198">
            <w:pPr>
              <w:pStyle w:val="15"/>
              <w:tabs>
                <w:tab w:val="left" w:pos="1134"/>
              </w:tabs>
              <w:ind w:firstLine="0"/>
              <w:rPr>
                <w:color w:val="000000"/>
                <w:sz w:val="24"/>
                <w:szCs w:val="24"/>
              </w:rPr>
            </w:pPr>
            <w:r w:rsidRPr="00EB0406">
              <w:rPr>
                <w:color w:val="000000"/>
                <w:sz w:val="24"/>
                <w:szCs w:val="24"/>
              </w:rPr>
              <w:t xml:space="preserve">Учитель-логопед </w:t>
            </w:r>
          </w:p>
          <w:p w:rsidR="00A662EF" w:rsidRPr="00EB0406" w:rsidRDefault="00A662EF" w:rsidP="00527198">
            <w:pPr>
              <w:pStyle w:val="15"/>
              <w:tabs>
                <w:tab w:val="left" w:pos="1134"/>
              </w:tabs>
              <w:ind w:firstLine="0"/>
              <w:rPr>
                <w:color w:val="000000"/>
                <w:sz w:val="24"/>
                <w:szCs w:val="24"/>
              </w:rPr>
            </w:pPr>
            <w:r w:rsidRPr="00EB0406">
              <w:rPr>
                <w:color w:val="000000"/>
                <w:sz w:val="24"/>
                <w:szCs w:val="24"/>
              </w:rPr>
              <w:t>(логопед)</w:t>
            </w:r>
          </w:p>
        </w:tc>
        <w:tc>
          <w:tcPr>
            <w:tcW w:w="1560" w:type="dxa"/>
            <w:vMerge/>
          </w:tcPr>
          <w:p w:rsidR="00A662EF" w:rsidRPr="00EB0406" w:rsidRDefault="00A662EF" w:rsidP="00527198">
            <w:pPr>
              <w:pStyle w:val="15"/>
              <w:tabs>
                <w:tab w:val="left" w:pos="1134"/>
              </w:tabs>
              <w:ind w:firstLine="567"/>
              <w:rPr>
                <w:color w:val="000000"/>
                <w:sz w:val="24"/>
                <w:szCs w:val="24"/>
              </w:rPr>
            </w:pPr>
          </w:p>
        </w:tc>
        <w:tc>
          <w:tcPr>
            <w:tcW w:w="2268" w:type="dxa"/>
            <w:vMerge/>
          </w:tcPr>
          <w:p w:rsidR="00A662EF" w:rsidRPr="00EB0406" w:rsidRDefault="00A662EF" w:rsidP="00527198">
            <w:pPr>
              <w:pStyle w:val="15"/>
              <w:tabs>
                <w:tab w:val="left" w:pos="1134"/>
              </w:tabs>
              <w:ind w:firstLine="567"/>
              <w:rPr>
                <w:color w:val="000000"/>
                <w:sz w:val="24"/>
                <w:szCs w:val="24"/>
              </w:rPr>
            </w:pPr>
          </w:p>
        </w:tc>
        <w:tc>
          <w:tcPr>
            <w:tcW w:w="2267" w:type="dxa"/>
            <w:vMerge/>
          </w:tcPr>
          <w:p w:rsidR="00A662EF" w:rsidRPr="00EB0406" w:rsidRDefault="00A662EF" w:rsidP="00527198">
            <w:pPr>
              <w:pStyle w:val="15"/>
              <w:tabs>
                <w:tab w:val="left" w:pos="1134"/>
              </w:tabs>
              <w:ind w:firstLine="567"/>
              <w:rPr>
                <w:color w:val="000000"/>
                <w:sz w:val="24"/>
                <w:szCs w:val="24"/>
              </w:rPr>
            </w:pPr>
          </w:p>
        </w:tc>
      </w:tr>
      <w:tr w:rsidR="00A662EF" w:rsidRPr="00EB0406" w:rsidTr="00527198">
        <w:tc>
          <w:tcPr>
            <w:tcW w:w="1484" w:type="dxa"/>
            <w:gridSpan w:val="2"/>
            <w:vMerge/>
          </w:tcPr>
          <w:p w:rsidR="00A662EF" w:rsidRPr="00EB0406" w:rsidRDefault="00A662EF" w:rsidP="00527198">
            <w:pPr>
              <w:pStyle w:val="15"/>
              <w:tabs>
                <w:tab w:val="left" w:pos="1134"/>
              </w:tabs>
              <w:ind w:firstLine="567"/>
              <w:rPr>
                <w:color w:val="000000"/>
                <w:sz w:val="24"/>
                <w:szCs w:val="24"/>
              </w:rPr>
            </w:pPr>
          </w:p>
        </w:tc>
        <w:tc>
          <w:tcPr>
            <w:tcW w:w="1885" w:type="dxa"/>
          </w:tcPr>
          <w:p w:rsidR="00A662EF" w:rsidRPr="00EB0406" w:rsidRDefault="00A662EF" w:rsidP="00527198">
            <w:pPr>
              <w:pStyle w:val="15"/>
              <w:tabs>
                <w:tab w:val="left" w:pos="1134"/>
              </w:tabs>
              <w:ind w:firstLine="0"/>
              <w:rPr>
                <w:color w:val="000000"/>
                <w:sz w:val="24"/>
                <w:szCs w:val="24"/>
              </w:rPr>
            </w:pPr>
            <w:r w:rsidRPr="00EB0406">
              <w:rPr>
                <w:color w:val="000000"/>
                <w:sz w:val="24"/>
                <w:szCs w:val="24"/>
              </w:rPr>
              <w:t>Педагог-библиотекарь</w:t>
            </w:r>
          </w:p>
        </w:tc>
        <w:tc>
          <w:tcPr>
            <w:tcW w:w="1560" w:type="dxa"/>
            <w:vMerge/>
          </w:tcPr>
          <w:p w:rsidR="00A662EF" w:rsidRPr="00EB0406" w:rsidRDefault="00A662EF" w:rsidP="00527198">
            <w:pPr>
              <w:pStyle w:val="15"/>
              <w:tabs>
                <w:tab w:val="left" w:pos="1134"/>
              </w:tabs>
              <w:ind w:firstLine="567"/>
              <w:rPr>
                <w:color w:val="000000"/>
                <w:sz w:val="24"/>
                <w:szCs w:val="24"/>
              </w:rPr>
            </w:pPr>
          </w:p>
        </w:tc>
        <w:tc>
          <w:tcPr>
            <w:tcW w:w="2268" w:type="dxa"/>
            <w:vMerge/>
          </w:tcPr>
          <w:p w:rsidR="00A662EF" w:rsidRPr="00EB0406" w:rsidRDefault="00A662EF" w:rsidP="00527198">
            <w:pPr>
              <w:pStyle w:val="15"/>
              <w:tabs>
                <w:tab w:val="left" w:pos="1134"/>
              </w:tabs>
              <w:ind w:firstLine="567"/>
              <w:rPr>
                <w:color w:val="000000"/>
                <w:sz w:val="24"/>
                <w:szCs w:val="24"/>
              </w:rPr>
            </w:pPr>
          </w:p>
        </w:tc>
        <w:tc>
          <w:tcPr>
            <w:tcW w:w="2267" w:type="dxa"/>
            <w:vMerge/>
          </w:tcPr>
          <w:p w:rsidR="00A662EF" w:rsidRPr="00EB0406" w:rsidRDefault="00A662EF" w:rsidP="00527198">
            <w:pPr>
              <w:pStyle w:val="15"/>
              <w:tabs>
                <w:tab w:val="left" w:pos="1134"/>
              </w:tabs>
              <w:ind w:firstLine="567"/>
              <w:rPr>
                <w:color w:val="000000"/>
                <w:sz w:val="24"/>
                <w:szCs w:val="24"/>
              </w:rPr>
            </w:pPr>
          </w:p>
        </w:tc>
      </w:tr>
    </w:tbl>
    <w:p w:rsidR="00A662EF" w:rsidRPr="00EB0406" w:rsidRDefault="00A662EF" w:rsidP="00A662EF">
      <w:pPr>
        <w:pStyle w:val="15"/>
        <w:tabs>
          <w:tab w:val="left" w:pos="1134"/>
        </w:tabs>
        <w:ind w:firstLine="567"/>
        <w:jc w:val="center"/>
        <w:rPr>
          <w:b/>
          <w:color w:val="000000"/>
          <w:sz w:val="24"/>
          <w:szCs w:val="24"/>
        </w:rPr>
      </w:pPr>
    </w:p>
    <w:p w:rsidR="00A662EF" w:rsidRPr="00EB0406" w:rsidRDefault="00A662EF" w:rsidP="00A662EF">
      <w:pPr>
        <w:pStyle w:val="15"/>
        <w:tabs>
          <w:tab w:val="left" w:pos="1134"/>
        </w:tabs>
        <w:ind w:firstLine="567"/>
        <w:jc w:val="center"/>
        <w:rPr>
          <w:color w:val="000000"/>
          <w:sz w:val="24"/>
          <w:szCs w:val="24"/>
        </w:rPr>
      </w:pPr>
      <w:r w:rsidRPr="00EB0406">
        <w:rPr>
          <w:color w:val="000000"/>
          <w:sz w:val="24"/>
          <w:szCs w:val="24"/>
        </w:rPr>
        <w:t>2.2. Базовые оклады работников профессиональных квалификационных групп должностей работников культуры, искусства в муниципальной общеобразовательной  организации устанавливаются в следующих размерах:</w:t>
      </w:r>
    </w:p>
    <w:p w:rsidR="00A662EF" w:rsidRPr="00EB0406" w:rsidRDefault="00A662EF" w:rsidP="00A662EF">
      <w:pPr>
        <w:pStyle w:val="15"/>
        <w:tabs>
          <w:tab w:val="left" w:pos="1134"/>
        </w:tabs>
        <w:ind w:firstLine="567"/>
        <w:jc w:val="center"/>
        <w:rPr>
          <w:color w:val="000000"/>
          <w:sz w:val="24"/>
          <w:szCs w:val="24"/>
        </w:rPr>
      </w:pPr>
    </w:p>
    <w:tbl>
      <w:tblPr>
        <w:tblW w:w="9357"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9"/>
        <w:gridCol w:w="3714"/>
        <w:gridCol w:w="3374"/>
      </w:tblGrid>
      <w:tr w:rsidR="00A662EF" w:rsidRPr="00EB0406" w:rsidTr="00527198">
        <w:tc>
          <w:tcPr>
            <w:tcW w:w="2269" w:type="dxa"/>
            <w:vMerge w:val="restart"/>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 xml:space="preserve">Наименование </w:t>
            </w:r>
          </w:p>
          <w:p w:rsidR="00A662EF" w:rsidRDefault="00A662EF" w:rsidP="00527198">
            <w:pPr>
              <w:pStyle w:val="15"/>
              <w:tabs>
                <w:tab w:val="left" w:pos="1134"/>
              </w:tabs>
              <w:ind w:firstLine="567"/>
              <w:rPr>
                <w:color w:val="000000"/>
                <w:sz w:val="24"/>
                <w:szCs w:val="24"/>
              </w:rPr>
            </w:pPr>
            <w:r w:rsidRPr="00EB0406">
              <w:rPr>
                <w:color w:val="000000"/>
                <w:sz w:val="24"/>
                <w:szCs w:val="24"/>
              </w:rPr>
              <w:t>должности</w:t>
            </w:r>
          </w:p>
          <w:p w:rsidR="00A662EF" w:rsidRPr="009318F4" w:rsidRDefault="00A662EF" w:rsidP="00527198"/>
          <w:p w:rsidR="00A662EF" w:rsidRPr="009318F4" w:rsidRDefault="00A662EF" w:rsidP="00527198"/>
          <w:p w:rsidR="00A662EF" w:rsidRPr="009318F4" w:rsidRDefault="00A662EF" w:rsidP="00527198"/>
          <w:p w:rsidR="00A662EF" w:rsidRPr="009318F4" w:rsidRDefault="00A662EF" w:rsidP="00527198"/>
          <w:p w:rsidR="00A662EF" w:rsidRPr="009318F4" w:rsidRDefault="00A662EF" w:rsidP="00527198"/>
          <w:p w:rsidR="00A662EF" w:rsidRPr="009318F4" w:rsidRDefault="00A662EF" w:rsidP="00527198"/>
          <w:p w:rsidR="00A662EF" w:rsidRPr="009318F4" w:rsidRDefault="00A662EF" w:rsidP="00527198"/>
          <w:p w:rsidR="00A662EF" w:rsidRPr="009318F4" w:rsidRDefault="00A662EF" w:rsidP="00527198"/>
          <w:p w:rsidR="00A662EF" w:rsidRPr="009318F4" w:rsidRDefault="00A662EF" w:rsidP="00527198"/>
          <w:p w:rsidR="00A662EF" w:rsidRPr="009318F4" w:rsidRDefault="00A662EF" w:rsidP="00527198"/>
          <w:p w:rsidR="00A662EF" w:rsidRPr="009318F4" w:rsidRDefault="00A662EF" w:rsidP="00527198"/>
          <w:p w:rsidR="00A662EF" w:rsidRDefault="00A662EF" w:rsidP="00527198"/>
          <w:p w:rsidR="00A662EF" w:rsidRDefault="00A662EF" w:rsidP="00527198"/>
          <w:p w:rsidR="00A662EF" w:rsidRDefault="00A662EF" w:rsidP="00527198"/>
          <w:p w:rsidR="00A662EF" w:rsidRPr="009318F4" w:rsidRDefault="00A662EF" w:rsidP="00527198">
            <w:pPr>
              <w:jc w:val="center"/>
            </w:pPr>
          </w:p>
        </w:tc>
        <w:tc>
          <w:tcPr>
            <w:tcW w:w="7088" w:type="dxa"/>
            <w:gridSpan w:val="2"/>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lastRenderedPageBreak/>
              <w:t>Размер базового оклада в месяц, рублей</w:t>
            </w:r>
          </w:p>
        </w:tc>
      </w:tr>
      <w:tr w:rsidR="00A662EF" w:rsidRPr="00EB0406" w:rsidTr="00527198">
        <w:trPr>
          <w:trHeight w:val="2174"/>
        </w:trPr>
        <w:tc>
          <w:tcPr>
            <w:tcW w:w="2269" w:type="dxa"/>
            <w:vMerge/>
            <w:shd w:val="clear" w:color="auto" w:fill="auto"/>
          </w:tcPr>
          <w:p w:rsidR="00A662EF" w:rsidRPr="00EB0406" w:rsidRDefault="00A662EF" w:rsidP="00527198">
            <w:pPr>
              <w:pStyle w:val="15"/>
              <w:tabs>
                <w:tab w:val="left" w:pos="1134"/>
              </w:tabs>
              <w:ind w:firstLine="567"/>
              <w:rPr>
                <w:color w:val="000000"/>
                <w:sz w:val="24"/>
                <w:szCs w:val="24"/>
              </w:rPr>
            </w:pPr>
          </w:p>
        </w:tc>
        <w:tc>
          <w:tcPr>
            <w:tcW w:w="3714" w:type="dxa"/>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среднее профессиональное образование по программам подготовки квалифицированных рабочих (служащих), среднее профессиональное образование по программам подготовки специалистов среднего звена, неполное высшее образование</w:t>
            </w:r>
          </w:p>
        </w:tc>
        <w:tc>
          <w:tcPr>
            <w:tcW w:w="3374" w:type="dxa"/>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 xml:space="preserve">высшее профессиональное образование, подтверждаемое присвоением </w:t>
            </w:r>
          </w:p>
          <w:p w:rsidR="00A662EF" w:rsidRPr="00EB0406" w:rsidRDefault="00A662EF" w:rsidP="00527198">
            <w:pPr>
              <w:pStyle w:val="15"/>
              <w:tabs>
                <w:tab w:val="left" w:pos="1134"/>
              </w:tabs>
              <w:ind w:firstLine="567"/>
              <w:rPr>
                <w:color w:val="000000"/>
                <w:sz w:val="24"/>
                <w:szCs w:val="24"/>
              </w:rPr>
            </w:pPr>
            <w:r w:rsidRPr="00EB0406">
              <w:rPr>
                <w:color w:val="000000"/>
                <w:sz w:val="24"/>
                <w:szCs w:val="24"/>
              </w:rPr>
              <w:t xml:space="preserve">лицу, </w:t>
            </w:r>
          </w:p>
          <w:p w:rsidR="00A662EF" w:rsidRPr="00EB0406" w:rsidRDefault="00A662EF" w:rsidP="00527198">
            <w:pPr>
              <w:pStyle w:val="15"/>
              <w:tabs>
                <w:tab w:val="left" w:pos="1134"/>
              </w:tabs>
              <w:ind w:firstLine="567"/>
              <w:rPr>
                <w:color w:val="000000"/>
                <w:sz w:val="24"/>
                <w:szCs w:val="24"/>
              </w:rPr>
            </w:pPr>
            <w:r w:rsidRPr="00EB0406">
              <w:rPr>
                <w:color w:val="000000"/>
                <w:sz w:val="24"/>
                <w:szCs w:val="24"/>
              </w:rPr>
              <w:t>успешно прошедшему аттестацию, квалификации «бакалавр», «магистр» или «дипломированный специалист»</w:t>
            </w:r>
          </w:p>
        </w:tc>
      </w:tr>
      <w:tr w:rsidR="00A662EF" w:rsidRPr="00EB0406" w:rsidTr="00527198">
        <w:tc>
          <w:tcPr>
            <w:tcW w:w="9357" w:type="dxa"/>
            <w:gridSpan w:val="3"/>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lastRenderedPageBreak/>
              <w:t>Профессиональная квалификационная группа «Должности работников культуры, искусства и кинематографии ведущего звена»</w:t>
            </w:r>
          </w:p>
        </w:tc>
      </w:tr>
      <w:tr w:rsidR="00A662EF" w:rsidRPr="00EB0406" w:rsidTr="00527198">
        <w:tc>
          <w:tcPr>
            <w:tcW w:w="2269" w:type="dxa"/>
            <w:shd w:val="clear" w:color="auto" w:fill="auto"/>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Библиотекарь</w:t>
            </w:r>
          </w:p>
        </w:tc>
        <w:tc>
          <w:tcPr>
            <w:tcW w:w="3714" w:type="dxa"/>
            <w:vMerge w:val="restart"/>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10 500</w:t>
            </w:r>
          </w:p>
        </w:tc>
        <w:tc>
          <w:tcPr>
            <w:tcW w:w="3374" w:type="dxa"/>
            <w:vMerge w:val="restart"/>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13 000</w:t>
            </w:r>
          </w:p>
        </w:tc>
      </w:tr>
      <w:tr w:rsidR="00A662EF" w:rsidRPr="00EB0406" w:rsidTr="00527198">
        <w:tc>
          <w:tcPr>
            <w:tcW w:w="2269" w:type="dxa"/>
            <w:shd w:val="clear" w:color="auto" w:fill="auto"/>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Художник-декоратор</w:t>
            </w:r>
          </w:p>
        </w:tc>
        <w:tc>
          <w:tcPr>
            <w:tcW w:w="3714" w:type="dxa"/>
            <w:vMerge/>
            <w:shd w:val="clear" w:color="auto" w:fill="auto"/>
          </w:tcPr>
          <w:p w:rsidR="00A662EF" w:rsidRPr="00EB0406" w:rsidRDefault="00A662EF" w:rsidP="00527198">
            <w:pPr>
              <w:pStyle w:val="15"/>
              <w:tabs>
                <w:tab w:val="left" w:pos="1134"/>
              </w:tabs>
              <w:ind w:firstLine="567"/>
              <w:rPr>
                <w:color w:val="000000"/>
                <w:sz w:val="24"/>
                <w:szCs w:val="24"/>
              </w:rPr>
            </w:pPr>
          </w:p>
        </w:tc>
        <w:tc>
          <w:tcPr>
            <w:tcW w:w="3374" w:type="dxa"/>
            <w:vMerge/>
          </w:tcPr>
          <w:p w:rsidR="00A662EF" w:rsidRPr="00EB0406" w:rsidRDefault="00A662EF" w:rsidP="00527198">
            <w:pPr>
              <w:pStyle w:val="15"/>
              <w:tabs>
                <w:tab w:val="left" w:pos="1134"/>
              </w:tabs>
              <w:ind w:firstLine="567"/>
              <w:rPr>
                <w:color w:val="000000"/>
                <w:sz w:val="24"/>
                <w:szCs w:val="24"/>
              </w:rPr>
            </w:pPr>
          </w:p>
        </w:tc>
      </w:tr>
      <w:tr w:rsidR="00A662EF" w:rsidRPr="00EB0406" w:rsidTr="00527198">
        <w:tc>
          <w:tcPr>
            <w:tcW w:w="2269" w:type="dxa"/>
            <w:shd w:val="clear" w:color="auto" w:fill="auto"/>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Ведущий библиотекарь</w:t>
            </w:r>
          </w:p>
        </w:tc>
        <w:tc>
          <w:tcPr>
            <w:tcW w:w="3714" w:type="dxa"/>
            <w:vMerge/>
            <w:shd w:val="clear" w:color="auto" w:fill="auto"/>
          </w:tcPr>
          <w:p w:rsidR="00A662EF" w:rsidRPr="00EB0406" w:rsidRDefault="00A662EF" w:rsidP="00527198">
            <w:pPr>
              <w:pStyle w:val="15"/>
              <w:tabs>
                <w:tab w:val="left" w:pos="1134"/>
              </w:tabs>
              <w:ind w:firstLine="567"/>
              <w:rPr>
                <w:color w:val="000000"/>
                <w:sz w:val="24"/>
                <w:szCs w:val="24"/>
              </w:rPr>
            </w:pPr>
          </w:p>
        </w:tc>
        <w:tc>
          <w:tcPr>
            <w:tcW w:w="3374" w:type="dxa"/>
            <w:vMerge/>
          </w:tcPr>
          <w:p w:rsidR="00A662EF" w:rsidRPr="00EB0406" w:rsidRDefault="00A662EF" w:rsidP="00527198">
            <w:pPr>
              <w:pStyle w:val="15"/>
              <w:tabs>
                <w:tab w:val="left" w:pos="1134"/>
              </w:tabs>
              <w:ind w:firstLine="567"/>
              <w:rPr>
                <w:color w:val="000000"/>
                <w:sz w:val="24"/>
                <w:szCs w:val="24"/>
              </w:rPr>
            </w:pPr>
          </w:p>
        </w:tc>
      </w:tr>
      <w:tr w:rsidR="00A662EF" w:rsidRPr="00EB0406" w:rsidTr="00527198">
        <w:tc>
          <w:tcPr>
            <w:tcW w:w="2269" w:type="dxa"/>
            <w:shd w:val="clear" w:color="auto" w:fill="auto"/>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Главный библиотекарь</w:t>
            </w:r>
          </w:p>
        </w:tc>
        <w:tc>
          <w:tcPr>
            <w:tcW w:w="3714" w:type="dxa"/>
            <w:vMerge/>
            <w:shd w:val="clear" w:color="auto" w:fill="auto"/>
          </w:tcPr>
          <w:p w:rsidR="00A662EF" w:rsidRPr="00EB0406" w:rsidRDefault="00A662EF" w:rsidP="00527198">
            <w:pPr>
              <w:pStyle w:val="15"/>
              <w:tabs>
                <w:tab w:val="left" w:pos="1134"/>
              </w:tabs>
              <w:ind w:firstLine="567"/>
              <w:rPr>
                <w:color w:val="000000"/>
                <w:sz w:val="24"/>
                <w:szCs w:val="24"/>
              </w:rPr>
            </w:pPr>
          </w:p>
        </w:tc>
        <w:tc>
          <w:tcPr>
            <w:tcW w:w="3374" w:type="dxa"/>
            <w:vMerge/>
          </w:tcPr>
          <w:p w:rsidR="00A662EF" w:rsidRPr="00EB0406" w:rsidRDefault="00A662EF" w:rsidP="00527198">
            <w:pPr>
              <w:pStyle w:val="15"/>
              <w:tabs>
                <w:tab w:val="left" w:pos="1134"/>
              </w:tabs>
              <w:ind w:firstLine="567"/>
              <w:rPr>
                <w:color w:val="000000"/>
                <w:sz w:val="24"/>
                <w:szCs w:val="24"/>
              </w:rPr>
            </w:pPr>
          </w:p>
        </w:tc>
      </w:tr>
      <w:tr w:rsidR="00A662EF" w:rsidRPr="00EB0406" w:rsidTr="00527198">
        <w:tc>
          <w:tcPr>
            <w:tcW w:w="9357" w:type="dxa"/>
            <w:gridSpan w:val="3"/>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Профессиональная квалификационная группа «Должности руководящего состава учреждений культуры, искусства и кинематографии»</w:t>
            </w:r>
          </w:p>
        </w:tc>
      </w:tr>
      <w:tr w:rsidR="00A662EF" w:rsidRPr="00EB0406" w:rsidTr="00527198">
        <w:trPr>
          <w:trHeight w:val="459"/>
        </w:trPr>
        <w:tc>
          <w:tcPr>
            <w:tcW w:w="2269" w:type="dxa"/>
            <w:shd w:val="clear" w:color="auto" w:fill="auto"/>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 xml:space="preserve">Заведующий отделом (сектором) библиотеки </w:t>
            </w:r>
          </w:p>
        </w:tc>
        <w:tc>
          <w:tcPr>
            <w:tcW w:w="3714" w:type="dxa"/>
            <w:vMerge w:val="restart"/>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11 700</w:t>
            </w:r>
          </w:p>
        </w:tc>
        <w:tc>
          <w:tcPr>
            <w:tcW w:w="3374" w:type="dxa"/>
            <w:vMerge w:val="restart"/>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14 300</w:t>
            </w:r>
          </w:p>
        </w:tc>
      </w:tr>
      <w:tr w:rsidR="00A662EF" w:rsidRPr="00EB0406" w:rsidTr="00527198">
        <w:tc>
          <w:tcPr>
            <w:tcW w:w="2269" w:type="dxa"/>
            <w:shd w:val="clear" w:color="auto" w:fill="auto"/>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Заведующий отделом (сектором) музея</w:t>
            </w:r>
          </w:p>
        </w:tc>
        <w:tc>
          <w:tcPr>
            <w:tcW w:w="3714" w:type="dxa"/>
            <w:vMerge/>
            <w:shd w:val="clear" w:color="auto" w:fill="auto"/>
          </w:tcPr>
          <w:p w:rsidR="00A662EF" w:rsidRPr="00EB0406" w:rsidRDefault="00A662EF" w:rsidP="00527198">
            <w:pPr>
              <w:pStyle w:val="15"/>
              <w:tabs>
                <w:tab w:val="left" w:pos="1134"/>
              </w:tabs>
              <w:ind w:firstLine="567"/>
              <w:rPr>
                <w:color w:val="000000"/>
                <w:sz w:val="24"/>
                <w:szCs w:val="24"/>
              </w:rPr>
            </w:pPr>
          </w:p>
        </w:tc>
        <w:tc>
          <w:tcPr>
            <w:tcW w:w="3374" w:type="dxa"/>
            <w:vMerge/>
          </w:tcPr>
          <w:p w:rsidR="00A662EF" w:rsidRPr="00EB0406" w:rsidRDefault="00A662EF" w:rsidP="00527198">
            <w:pPr>
              <w:pStyle w:val="15"/>
              <w:tabs>
                <w:tab w:val="left" w:pos="1134"/>
              </w:tabs>
              <w:ind w:firstLine="567"/>
              <w:rPr>
                <w:color w:val="000000"/>
                <w:sz w:val="24"/>
                <w:szCs w:val="24"/>
              </w:rPr>
            </w:pPr>
          </w:p>
        </w:tc>
      </w:tr>
    </w:tbl>
    <w:p w:rsidR="00A662EF" w:rsidRPr="00EB0406" w:rsidRDefault="00A662EF" w:rsidP="00A662EF">
      <w:pPr>
        <w:pStyle w:val="15"/>
        <w:tabs>
          <w:tab w:val="left" w:pos="1134"/>
        </w:tabs>
        <w:ind w:firstLine="567"/>
        <w:jc w:val="center"/>
        <w:rPr>
          <w:color w:val="000000"/>
          <w:sz w:val="24"/>
          <w:szCs w:val="24"/>
        </w:rPr>
      </w:pPr>
      <w:r w:rsidRPr="00EB0406">
        <w:rPr>
          <w:color w:val="000000"/>
          <w:sz w:val="24"/>
          <w:szCs w:val="24"/>
        </w:rPr>
        <w:t>2.3. Базовые оклады работников профессиональных квалификационных групп общеотраслевых профессий рабочих в муниципальной общеобразовательной  организации устанавливаются в следующих размерах:</w:t>
      </w:r>
    </w:p>
    <w:p w:rsidR="00A662EF" w:rsidRPr="00EB0406" w:rsidRDefault="00A662EF" w:rsidP="00A662EF">
      <w:pPr>
        <w:pStyle w:val="15"/>
        <w:tabs>
          <w:tab w:val="left" w:pos="1134"/>
        </w:tabs>
        <w:jc w:val="center"/>
        <w:rPr>
          <w:color w:val="000000"/>
          <w:sz w:val="24"/>
          <w:szCs w:val="24"/>
        </w:rPr>
      </w:pP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49"/>
        <w:gridCol w:w="4365"/>
      </w:tblGrid>
      <w:tr w:rsidR="00A662EF" w:rsidRPr="00EB0406" w:rsidTr="00527198">
        <w:trPr>
          <w:trHeight w:val="853"/>
          <w:tblHeader/>
        </w:trPr>
        <w:tc>
          <w:tcPr>
            <w:tcW w:w="4849" w:type="dxa"/>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Квалификационный уровень</w:t>
            </w:r>
          </w:p>
        </w:tc>
        <w:tc>
          <w:tcPr>
            <w:tcW w:w="4365" w:type="dxa"/>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Размер базового оклада в месяц, рублей</w:t>
            </w:r>
          </w:p>
        </w:tc>
      </w:tr>
      <w:tr w:rsidR="00A662EF" w:rsidRPr="00EB0406" w:rsidTr="00527198">
        <w:trPr>
          <w:trHeight w:val="279"/>
          <w:tblHeader/>
        </w:trPr>
        <w:tc>
          <w:tcPr>
            <w:tcW w:w="9214" w:type="dxa"/>
            <w:gridSpan w:val="2"/>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Профессиональная квалификационная группа «Общеотраслевые профессии рабочих первого уровня»</w:t>
            </w:r>
          </w:p>
        </w:tc>
      </w:tr>
      <w:tr w:rsidR="00A662EF" w:rsidRPr="00EB0406" w:rsidTr="00527198">
        <w:trPr>
          <w:trHeight w:val="349"/>
        </w:trPr>
        <w:tc>
          <w:tcPr>
            <w:tcW w:w="4849" w:type="dxa"/>
            <w:shd w:val="clear" w:color="auto" w:fill="auto"/>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Первый квалификационный уровень</w:t>
            </w:r>
          </w:p>
        </w:tc>
        <w:tc>
          <w:tcPr>
            <w:tcW w:w="4365" w:type="dxa"/>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8 380</w:t>
            </w:r>
          </w:p>
        </w:tc>
      </w:tr>
      <w:tr w:rsidR="00A662EF" w:rsidRPr="00EB0406" w:rsidTr="00527198">
        <w:trPr>
          <w:trHeight w:val="411"/>
        </w:trPr>
        <w:tc>
          <w:tcPr>
            <w:tcW w:w="4849" w:type="dxa"/>
            <w:shd w:val="clear" w:color="auto" w:fill="auto"/>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Второй квалификационный уровень</w:t>
            </w:r>
          </w:p>
        </w:tc>
        <w:tc>
          <w:tcPr>
            <w:tcW w:w="4365" w:type="dxa"/>
            <w:shd w:val="clear" w:color="auto" w:fill="auto"/>
          </w:tcPr>
          <w:p w:rsidR="00A662EF" w:rsidRPr="00EB0406" w:rsidRDefault="00A662EF" w:rsidP="00527198">
            <w:pPr>
              <w:pStyle w:val="15"/>
              <w:tabs>
                <w:tab w:val="left" w:pos="1134"/>
              </w:tabs>
              <w:ind w:firstLine="567"/>
              <w:rPr>
                <w:color w:val="000000"/>
                <w:sz w:val="24"/>
                <w:szCs w:val="24"/>
                <w:lang w:val="en-US"/>
              </w:rPr>
            </w:pPr>
            <w:r w:rsidRPr="00EB0406">
              <w:rPr>
                <w:color w:val="000000"/>
                <w:sz w:val="24"/>
                <w:szCs w:val="24"/>
              </w:rPr>
              <w:t>8 578</w:t>
            </w:r>
          </w:p>
        </w:tc>
      </w:tr>
      <w:tr w:rsidR="00A662EF" w:rsidRPr="00EB0406" w:rsidTr="00527198">
        <w:trPr>
          <w:trHeight w:val="573"/>
        </w:trPr>
        <w:tc>
          <w:tcPr>
            <w:tcW w:w="9214" w:type="dxa"/>
            <w:gridSpan w:val="2"/>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Профессиональная квалификационная группа «Общеотраслевые профессии рабочих второго уровня»</w:t>
            </w:r>
          </w:p>
        </w:tc>
      </w:tr>
      <w:tr w:rsidR="00A662EF" w:rsidRPr="00EB0406" w:rsidTr="00527198">
        <w:trPr>
          <w:trHeight w:val="468"/>
        </w:trPr>
        <w:tc>
          <w:tcPr>
            <w:tcW w:w="4849" w:type="dxa"/>
            <w:shd w:val="clear" w:color="auto" w:fill="auto"/>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Первый квалификационный уровень</w:t>
            </w:r>
          </w:p>
        </w:tc>
        <w:tc>
          <w:tcPr>
            <w:tcW w:w="4365" w:type="dxa"/>
            <w:shd w:val="clear" w:color="auto" w:fill="auto"/>
          </w:tcPr>
          <w:p w:rsidR="00A662EF" w:rsidRPr="00EB0406" w:rsidRDefault="00A662EF" w:rsidP="00527198">
            <w:pPr>
              <w:pStyle w:val="15"/>
              <w:tabs>
                <w:tab w:val="left" w:pos="1134"/>
              </w:tabs>
              <w:ind w:firstLine="567"/>
              <w:rPr>
                <w:color w:val="000000"/>
                <w:sz w:val="24"/>
                <w:szCs w:val="24"/>
                <w:lang w:val="en-US"/>
              </w:rPr>
            </w:pPr>
            <w:r w:rsidRPr="00EB0406">
              <w:rPr>
                <w:color w:val="000000"/>
                <w:sz w:val="24"/>
                <w:szCs w:val="24"/>
              </w:rPr>
              <w:t>8 719</w:t>
            </w:r>
          </w:p>
        </w:tc>
      </w:tr>
      <w:tr w:rsidR="00A662EF" w:rsidRPr="00EB0406" w:rsidTr="00527198">
        <w:trPr>
          <w:trHeight w:val="419"/>
        </w:trPr>
        <w:tc>
          <w:tcPr>
            <w:tcW w:w="4849" w:type="dxa"/>
            <w:shd w:val="clear" w:color="auto" w:fill="auto"/>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Второй квалификационный уровень</w:t>
            </w:r>
          </w:p>
        </w:tc>
        <w:tc>
          <w:tcPr>
            <w:tcW w:w="4365" w:type="dxa"/>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8 893</w:t>
            </w:r>
          </w:p>
        </w:tc>
      </w:tr>
      <w:tr w:rsidR="00A662EF" w:rsidRPr="00EB0406" w:rsidTr="00527198">
        <w:trPr>
          <w:trHeight w:val="411"/>
        </w:trPr>
        <w:tc>
          <w:tcPr>
            <w:tcW w:w="4849" w:type="dxa"/>
            <w:shd w:val="clear" w:color="auto" w:fill="auto"/>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Третий квалификационный уровень</w:t>
            </w:r>
          </w:p>
        </w:tc>
        <w:tc>
          <w:tcPr>
            <w:tcW w:w="4365" w:type="dxa"/>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9 071</w:t>
            </w:r>
          </w:p>
        </w:tc>
      </w:tr>
      <w:tr w:rsidR="00A662EF" w:rsidRPr="00EB0406" w:rsidTr="00527198">
        <w:trPr>
          <w:trHeight w:val="417"/>
        </w:trPr>
        <w:tc>
          <w:tcPr>
            <w:tcW w:w="4849" w:type="dxa"/>
            <w:shd w:val="clear" w:color="auto" w:fill="auto"/>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Четвертый квалификационный уровень</w:t>
            </w:r>
          </w:p>
        </w:tc>
        <w:tc>
          <w:tcPr>
            <w:tcW w:w="4365" w:type="dxa"/>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9 602</w:t>
            </w:r>
          </w:p>
        </w:tc>
      </w:tr>
    </w:tbl>
    <w:p w:rsidR="00A662EF" w:rsidRPr="00EB0406" w:rsidRDefault="00A662EF" w:rsidP="00A662EF">
      <w:pPr>
        <w:pStyle w:val="15"/>
        <w:tabs>
          <w:tab w:val="left" w:pos="1134"/>
        </w:tabs>
        <w:ind w:firstLine="567"/>
        <w:jc w:val="center"/>
        <w:rPr>
          <w:color w:val="000000"/>
          <w:sz w:val="24"/>
          <w:szCs w:val="24"/>
        </w:rPr>
      </w:pPr>
    </w:p>
    <w:p w:rsidR="00A662EF" w:rsidRPr="00EB0406" w:rsidRDefault="00A662EF" w:rsidP="00A662EF">
      <w:pPr>
        <w:pStyle w:val="15"/>
        <w:tabs>
          <w:tab w:val="left" w:pos="1134"/>
        </w:tabs>
        <w:ind w:firstLine="567"/>
        <w:rPr>
          <w:color w:val="000000"/>
          <w:sz w:val="24"/>
          <w:szCs w:val="24"/>
        </w:rPr>
      </w:pPr>
      <w:bookmarkStart w:id="2" w:name="Par44"/>
      <w:bookmarkEnd w:id="2"/>
      <w:r w:rsidRPr="00EB0406">
        <w:rPr>
          <w:color w:val="000000"/>
          <w:sz w:val="24"/>
          <w:szCs w:val="24"/>
        </w:rPr>
        <w:t>2.4. Базовые оклады работников профессиональных квалификационных групп общеотраслевых должностей руководителей, специалистов и служащих в муниципальной общеобразовательной  организации устанавливаются в следующих размерах:</w:t>
      </w:r>
    </w:p>
    <w:p w:rsidR="00A662EF" w:rsidRPr="00EB0406" w:rsidRDefault="00A662EF" w:rsidP="00A662EF">
      <w:pPr>
        <w:pStyle w:val="15"/>
        <w:tabs>
          <w:tab w:val="left" w:pos="1134"/>
        </w:tabs>
        <w:ind w:firstLine="567"/>
        <w:rPr>
          <w:color w:val="000000"/>
          <w:sz w:val="24"/>
          <w:szCs w:val="24"/>
        </w:rPr>
      </w:pPr>
    </w:p>
    <w:tbl>
      <w:tblPr>
        <w:tblW w:w="9322" w:type="dxa"/>
        <w:tblBorders>
          <w:top w:val="single" w:sz="4" w:space="0" w:color="000000"/>
          <w:left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57"/>
        <w:gridCol w:w="4365"/>
      </w:tblGrid>
      <w:tr w:rsidR="00A662EF" w:rsidRPr="00EB0406" w:rsidTr="00527198">
        <w:trPr>
          <w:cantSplit/>
          <w:trHeight w:val="853"/>
        </w:trPr>
        <w:tc>
          <w:tcPr>
            <w:tcW w:w="4957" w:type="dxa"/>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lastRenderedPageBreak/>
              <w:t>Квалификационный уровень</w:t>
            </w:r>
          </w:p>
        </w:tc>
        <w:tc>
          <w:tcPr>
            <w:tcW w:w="4365" w:type="dxa"/>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Размер базового оклада в месяц, рублей</w:t>
            </w:r>
          </w:p>
        </w:tc>
      </w:tr>
    </w:tbl>
    <w:p w:rsidR="00A662EF" w:rsidRPr="00EB0406" w:rsidRDefault="00A662EF" w:rsidP="00A662EF">
      <w:pPr>
        <w:pStyle w:val="15"/>
        <w:tabs>
          <w:tab w:val="left" w:pos="1134"/>
        </w:tabs>
        <w:ind w:firstLine="567"/>
        <w:jc w:val="center"/>
        <w:rPr>
          <w:color w:val="000000"/>
          <w:sz w:val="24"/>
          <w:szCs w:val="24"/>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57"/>
        <w:gridCol w:w="4365"/>
      </w:tblGrid>
      <w:tr w:rsidR="00A662EF" w:rsidRPr="00EB0406" w:rsidTr="00527198">
        <w:trPr>
          <w:cantSplit/>
          <w:trHeight w:val="273"/>
          <w:tblHeader/>
        </w:trPr>
        <w:tc>
          <w:tcPr>
            <w:tcW w:w="4957" w:type="dxa"/>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1</w:t>
            </w:r>
          </w:p>
        </w:tc>
        <w:tc>
          <w:tcPr>
            <w:tcW w:w="4365" w:type="dxa"/>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2</w:t>
            </w:r>
          </w:p>
        </w:tc>
      </w:tr>
      <w:tr w:rsidR="00A662EF" w:rsidRPr="00EB0406" w:rsidTr="00527198">
        <w:trPr>
          <w:cantSplit/>
          <w:trHeight w:val="279"/>
        </w:trPr>
        <w:tc>
          <w:tcPr>
            <w:tcW w:w="9322" w:type="dxa"/>
            <w:gridSpan w:val="2"/>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Профессиональная квалификационная группа «Общеотраслевые должности служащих первого уровня»</w:t>
            </w:r>
          </w:p>
        </w:tc>
      </w:tr>
      <w:tr w:rsidR="00A662EF" w:rsidRPr="00EB0406" w:rsidTr="00527198">
        <w:trPr>
          <w:cantSplit/>
          <w:trHeight w:val="349"/>
        </w:trPr>
        <w:tc>
          <w:tcPr>
            <w:tcW w:w="4957" w:type="dxa"/>
            <w:shd w:val="clear" w:color="auto" w:fill="auto"/>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Первый квалификационный уровень</w:t>
            </w:r>
          </w:p>
        </w:tc>
        <w:tc>
          <w:tcPr>
            <w:tcW w:w="4365" w:type="dxa"/>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8 380</w:t>
            </w:r>
          </w:p>
        </w:tc>
      </w:tr>
      <w:tr w:rsidR="00A662EF" w:rsidRPr="00EB0406" w:rsidTr="00527198">
        <w:trPr>
          <w:cantSplit/>
          <w:trHeight w:val="411"/>
        </w:trPr>
        <w:tc>
          <w:tcPr>
            <w:tcW w:w="4957" w:type="dxa"/>
            <w:shd w:val="clear" w:color="auto" w:fill="auto"/>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Второй квалификационный уровень</w:t>
            </w:r>
          </w:p>
        </w:tc>
        <w:tc>
          <w:tcPr>
            <w:tcW w:w="4365" w:type="dxa"/>
            <w:shd w:val="clear" w:color="auto" w:fill="auto"/>
          </w:tcPr>
          <w:p w:rsidR="00A662EF" w:rsidRPr="00EB0406" w:rsidRDefault="00A662EF" w:rsidP="00527198">
            <w:pPr>
              <w:pStyle w:val="15"/>
              <w:tabs>
                <w:tab w:val="left" w:pos="1134"/>
              </w:tabs>
              <w:ind w:firstLine="567"/>
              <w:rPr>
                <w:color w:val="000000"/>
                <w:sz w:val="24"/>
                <w:szCs w:val="24"/>
                <w:lang w:val="en-US"/>
              </w:rPr>
            </w:pPr>
            <w:r w:rsidRPr="00EB0406">
              <w:rPr>
                <w:color w:val="000000"/>
                <w:sz w:val="24"/>
                <w:szCs w:val="24"/>
              </w:rPr>
              <w:t>8 578</w:t>
            </w:r>
          </w:p>
        </w:tc>
      </w:tr>
      <w:tr w:rsidR="00A662EF" w:rsidRPr="00EB0406" w:rsidTr="00527198">
        <w:trPr>
          <w:cantSplit/>
          <w:trHeight w:val="206"/>
        </w:trPr>
        <w:tc>
          <w:tcPr>
            <w:tcW w:w="9322" w:type="dxa"/>
            <w:gridSpan w:val="2"/>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Профессиональная квалификационная группа «Общеотраслевые должности служащих второго уровня»</w:t>
            </w:r>
          </w:p>
          <w:p w:rsidR="00A662EF" w:rsidRPr="00EB0406" w:rsidRDefault="00A662EF" w:rsidP="00527198">
            <w:pPr>
              <w:pStyle w:val="15"/>
              <w:tabs>
                <w:tab w:val="left" w:pos="1134"/>
              </w:tabs>
              <w:ind w:firstLine="567"/>
              <w:rPr>
                <w:color w:val="000000"/>
                <w:sz w:val="24"/>
                <w:szCs w:val="24"/>
              </w:rPr>
            </w:pPr>
          </w:p>
        </w:tc>
      </w:tr>
      <w:tr w:rsidR="00A662EF" w:rsidRPr="00EB0406" w:rsidTr="00527198">
        <w:trPr>
          <w:cantSplit/>
          <w:trHeight w:val="468"/>
        </w:trPr>
        <w:tc>
          <w:tcPr>
            <w:tcW w:w="4957" w:type="dxa"/>
            <w:shd w:val="clear" w:color="auto" w:fill="auto"/>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Первый квалификационный уровень</w:t>
            </w:r>
          </w:p>
        </w:tc>
        <w:tc>
          <w:tcPr>
            <w:tcW w:w="4365" w:type="dxa"/>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8 719</w:t>
            </w:r>
          </w:p>
        </w:tc>
      </w:tr>
      <w:tr w:rsidR="00A662EF" w:rsidRPr="00EB0406" w:rsidTr="00527198">
        <w:trPr>
          <w:cantSplit/>
          <w:trHeight w:val="419"/>
        </w:trPr>
        <w:tc>
          <w:tcPr>
            <w:tcW w:w="4957" w:type="dxa"/>
            <w:shd w:val="clear" w:color="auto" w:fill="auto"/>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Второй квалификационный уровень</w:t>
            </w:r>
          </w:p>
        </w:tc>
        <w:tc>
          <w:tcPr>
            <w:tcW w:w="4365" w:type="dxa"/>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8 893</w:t>
            </w:r>
          </w:p>
        </w:tc>
      </w:tr>
      <w:tr w:rsidR="00A662EF" w:rsidRPr="00EB0406" w:rsidTr="00527198">
        <w:trPr>
          <w:cantSplit/>
          <w:trHeight w:val="411"/>
        </w:trPr>
        <w:tc>
          <w:tcPr>
            <w:tcW w:w="4957" w:type="dxa"/>
            <w:shd w:val="clear" w:color="auto" w:fill="auto"/>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Третий квалификационный уровень</w:t>
            </w:r>
          </w:p>
        </w:tc>
        <w:tc>
          <w:tcPr>
            <w:tcW w:w="4365" w:type="dxa"/>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9 071</w:t>
            </w:r>
          </w:p>
        </w:tc>
      </w:tr>
      <w:tr w:rsidR="00A662EF" w:rsidRPr="00EB0406" w:rsidTr="00527198">
        <w:trPr>
          <w:cantSplit/>
          <w:trHeight w:val="417"/>
        </w:trPr>
        <w:tc>
          <w:tcPr>
            <w:tcW w:w="4957" w:type="dxa"/>
            <w:shd w:val="clear" w:color="auto" w:fill="auto"/>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Четвертый квалификационный уровень</w:t>
            </w:r>
          </w:p>
        </w:tc>
        <w:tc>
          <w:tcPr>
            <w:tcW w:w="4365" w:type="dxa"/>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9 298</w:t>
            </w:r>
          </w:p>
        </w:tc>
      </w:tr>
      <w:tr w:rsidR="00A662EF" w:rsidRPr="00EB0406" w:rsidTr="00527198">
        <w:trPr>
          <w:cantSplit/>
          <w:trHeight w:val="409"/>
        </w:trPr>
        <w:tc>
          <w:tcPr>
            <w:tcW w:w="4957" w:type="dxa"/>
            <w:shd w:val="clear" w:color="auto" w:fill="auto"/>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Пятый квалификационный уровень</w:t>
            </w:r>
          </w:p>
        </w:tc>
        <w:tc>
          <w:tcPr>
            <w:tcW w:w="4365" w:type="dxa"/>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9 484</w:t>
            </w:r>
          </w:p>
        </w:tc>
      </w:tr>
      <w:tr w:rsidR="00A662EF" w:rsidRPr="00EB0406" w:rsidTr="00527198">
        <w:trPr>
          <w:cantSplit/>
          <w:trHeight w:val="416"/>
        </w:trPr>
        <w:tc>
          <w:tcPr>
            <w:tcW w:w="9322" w:type="dxa"/>
            <w:gridSpan w:val="2"/>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Профессиональная квалификационная группа «Общеотраслевые должности служащих третьего уровня»</w:t>
            </w:r>
          </w:p>
          <w:p w:rsidR="00A662EF" w:rsidRPr="00EB0406" w:rsidRDefault="00A662EF" w:rsidP="00527198">
            <w:pPr>
              <w:pStyle w:val="15"/>
              <w:tabs>
                <w:tab w:val="left" w:pos="1134"/>
              </w:tabs>
              <w:ind w:firstLine="567"/>
              <w:rPr>
                <w:color w:val="000000"/>
                <w:sz w:val="24"/>
                <w:szCs w:val="24"/>
              </w:rPr>
            </w:pPr>
          </w:p>
        </w:tc>
      </w:tr>
      <w:tr w:rsidR="00A662EF" w:rsidRPr="00EB0406" w:rsidTr="00527198">
        <w:trPr>
          <w:cantSplit/>
          <w:trHeight w:val="409"/>
        </w:trPr>
        <w:tc>
          <w:tcPr>
            <w:tcW w:w="4957" w:type="dxa"/>
            <w:shd w:val="clear" w:color="auto" w:fill="auto"/>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Первый квалификационный уровень</w:t>
            </w:r>
          </w:p>
        </w:tc>
        <w:tc>
          <w:tcPr>
            <w:tcW w:w="4365" w:type="dxa"/>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9 674</w:t>
            </w:r>
          </w:p>
        </w:tc>
      </w:tr>
      <w:tr w:rsidR="00A662EF" w:rsidRPr="00EB0406" w:rsidTr="00527198">
        <w:trPr>
          <w:cantSplit/>
          <w:trHeight w:val="409"/>
        </w:trPr>
        <w:tc>
          <w:tcPr>
            <w:tcW w:w="4957" w:type="dxa"/>
            <w:shd w:val="clear" w:color="auto" w:fill="auto"/>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Второй квалификационный уровень</w:t>
            </w:r>
          </w:p>
        </w:tc>
        <w:tc>
          <w:tcPr>
            <w:tcW w:w="4365" w:type="dxa"/>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9 867</w:t>
            </w:r>
          </w:p>
        </w:tc>
      </w:tr>
      <w:tr w:rsidR="00A662EF" w:rsidRPr="00EB0406" w:rsidTr="00527198">
        <w:trPr>
          <w:cantSplit/>
          <w:trHeight w:val="409"/>
        </w:trPr>
        <w:tc>
          <w:tcPr>
            <w:tcW w:w="4957" w:type="dxa"/>
            <w:shd w:val="clear" w:color="auto" w:fill="auto"/>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Третий квалификационный уровень</w:t>
            </w:r>
          </w:p>
        </w:tc>
        <w:tc>
          <w:tcPr>
            <w:tcW w:w="4365" w:type="dxa"/>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10 064</w:t>
            </w:r>
          </w:p>
        </w:tc>
      </w:tr>
      <w:tr w:rsidR="00A662EF" w:rsidRPr="00EB0406" w:rsidTr="00527198">
        <w:trPr>
          <w:cantSplit/>
          <w:trHeight w:val="409"/>
        </w:trPr>
        <w:tc>
          <w:tcPr>
            <w:tcW w:w="4957" w:type="dxa"/>
            <w:shd w:val="clear" w:color="auto" w:fill="auto"/>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Четвертый квалификационный уровень</w:t>
            </w:r>
          </w:p>
        </w:tc>
        <w:tc>
          <w:tcPr>
            <w:tcW w:w="4365" w:type="dxa"/>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10 265</w:t>
            </w:r>
          </w:p>
        </w:tc>
      </w:tr>
      <w:tr w:rsidR="00A662EF" w:rsidRPr="00EB0406" w:rsidTr="00527198">
        <w:trPr>
          <w:cantSplit/>
          <w:trHeight w:val="409"/>
        </w:trPr>
        <w:tc>
          <w:tcPr>
            <w:tcW w:w="4957" w:type="dxa"/>
            <w:shd w:val="clear" w:color="auto" w:fill="auto"/>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Пятый квалификационный уровень</w:t>
            </w:r>
          </w:p>
        </w:tc>
        <w:tc>
          <w:tcPr>
            <w:tcW w:w="4365" w:type="dxa"/>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10 491</w:t>
            </w:r>
          </w:p>
        </w:tc>
      </w:tr>
      <w:tr w:rsidR="00A662EF" w:rsidRPr="00EB0406" w:rsidTr="00527198">
        <w:trPr>
          <w:cantSplit/>
          <w:trHeight w:val="237"/>
        </w:trPr>
        <w:tc>
          <w:tcPr>
            <w:tcW w:w="9322" w:type="dxa"/>
            <w:gridSpan w:val="2"/>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Профессиональная квалификационная группа «Общеотраслевые должности служащих четвертого уровня»</w:t>
            </w:r>
          </w:p>
          <w:p w:rsidR="00A662EF" w:rsidRPr="00EB0406" w:rsidRDefault="00A662EF" w:rsidP="00527198">
            <w:pPr>
              <w:pStyle w:val="15"/>
              <w:tabs>
                <w:tab w:val="left" w:pos="1134"/>
              </w:tabs>
              <w:ind w:firstLine="567"/>
              <w:rPr>
                <w:color w:val="000000"/>
                <w:sz w:val="24"/>
                <w:szCs w:val="24"/>
              </w:rPr>
            </w:pPr>
          </w:p>
        </w:tc>
      </w:tr>
      <w:tr w:rsidR="00A662EF" w:rsidRPr="00EB0406" w:rsidTr="00527198">
        <w:trPr>
          <w:cantSplit/>
          <w:trHeight w:val="409"/>
        </w:trPr>
        <w:tc>
          <w:tcPr>
            <w:tcW w:w="4957" w:type="dxa"/>
            <w:shd w:val="clear" w:color="auto" w:fill="auto"/>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Первый квалификационный уровень</w:t>
            </w:r>
          </w:p>
        </w:tc>
        <w:tc>
          <w:tcPr>
            <w:tcW w:w="4365" w:type="dxa"/>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11 403</w:t>
            </w:r>
          </w:p>
        </w:tc>
      </w:tr>
      <w:tr w:rsidR="00A662EF" w:rsidRPr="00EB0406" w:rsidTr="00527198">
        <w:trPr>
          <w:cantSplit/>
          <w:trHeight w:val="409"/>
        </w:trPr>
        <w:tc>
          <w:tcPr>
            <w:tcW w:w="4957" w:type="dxa"/>
            <w:tcBorders>
              <w:bottom w:val="single" w:sz="4" w:space="0" w:color="000000"/>
            </w:tcBorders>
            <w:shd w:val="clear" w:color="auto" w:fill="auto"/>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Второй квалификационный уровень</w:t>
            </w:r>
          </w:p>
        </w:tc>
        <w:tc>
          <w:tcPr>
            <w:tcW w:w="4365" w:type="dxa"/>
            <w:tcBorders>
              <w:bottom w:val="single" w:sz="4" w:space="0" w:color="000000"/>
            </w:tcBorders>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11 603</w:t>
            </w:r>
          </w:p>
        </w:tc>
      </w:tr>
      <w:tr w:rsidR="00A662EF" w:rsidRPr="00EB0406" w:rsidTr="00527198">
        <w:trPr>
          <w:cantSplit/>
          <w:trHeight w:val="409"/>
        </w:trPr>
        <w:tc>
          <w:tcPr>
            <w:tcW w:w="4957" w:type="dxa"/>
            <w:tcBorders>
              <w:bottom w:val="single" w:sz="4" w:space="0" w:color="auto"/>
            </w:tcBorders>
            <w:shd w:val="clear" w:color="auto" w:fill="auto"/>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Третий квалификационный уровень</w:t>
            </w:r>
          </w:p>
        </w:tc>
        <w:tc>
          <w:tcPr>
            <w:tcW w:w="4365" w:type="dxa"/>
            <w:tcBorders>
              <w:bottom w:val="single" w:sz="4" w:space="0" w:color="auto"/>
            </w:tcBorders>
            <w:shd w:val="clear" w:color="auto" w:fill="auto"/>
          </w:tcPr>
          <w:p w:rsidR="00A662EF" w:rsidRPr="00EB0406" w:rsidRDefault="00A662EF" w:rsidP="00527198">
            <w:pPr>
              <w:pStyle w:val="15"/>
              <w:tabs>
                <w:tab w:val="left" w:pos="1134"/>
              </w:tabs>
              <w:ind w:firstLine="567"/>
              <w:rPr>
                <w:color w:val="000000"/>
                <w:sz w:val="24"/>
                <w:szCs w:val="24"/>
                <w:lang w:val="en-US"/>
              </w:rPr>
            </w:pPr>
            <w:r w:rsidRPr="00EB0406">
              <w:rPr>
                <w:color w:val="000000"/>
                <w:sz w:val="24"/>
                <w:szCs w:val="24"/>
                <w:lang w:val="en-US"/>
              </w:rPr>
              <w:t>11</w:t>
            </w:r>
            <w:r w:rsidRPr="00EB0406">
              <w:rPr>
                <w:color w:val="000000"/>
                <w:sz w:val="24"/>
                <w:szCs w:val="24"/>
              </w:rPr>
              <w:t xml:space="preserve"> </w:t>
            </w:r>
            <w:r w:rsidRPr="00EB0406">
              <w:rPr>
                <w:color w:val="000000"/>
                <w:sz w:val="24"/>
                <w:szCs w:val="24"/>
                <w:lang w:val="en-US"/>
              </w:rPr>
              <w:t>803</w:t>
            </w:r>
          </w:p>
        </w:tc>
      </w:tr>
    </w:tbl>
    <w:p w:rsidR="00A662EF" w:rsidRPr="00EB0406" w:rsidRDefault="00A662EF" w:rsidP="00A662EF">
      <w:pPr>
        <w:pStyle w:val="15"/>
        <w:tabs>
          <w:tab w:val="left" w:pos="1134"/>
        </w:tabs>
        <w:ind w:firstLine="567"/>
        <w:jc w:val="center"/>
        <w:rPr>
          <w:b/>
          <w:color w:val="000000"/>
          <w:sz w:val="24"/>
          <w:szCs w:val="24"/>
        </w:rPr>
      </w:pP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3. В случае принятия работников на должности с уровнем образования ниже уровня, установленного Единым квалификационным справочником должностей руководителей, специалистов и служащих или профессиональных стандартов, базовый оклад таким работникам устанавливается в соответствии с требуемым уровнем образования.</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4. При наличии у работников уровня образования выше уровня, установленного Единым квалификационным справочником должностей руководителей, специалистов и служащих или профессиональных стандартов, базовый оклад таким работникам устанавливается в соответствии с требуемым уровнем образования.</w:t>
      </w:r>
    </w:p>
    <w:p w:rsidR="00A662EF" w:rsidRPr="00EB0406" w:rsidRDefault="00A662EF" w:rsidP="00A662EF">
      <w:pPr>
        <w:pStyle w:val="15"/>
        <w:tabs>
          <w:tab w:val="left" w:pos="1134"/>
        </w:tabs>
        <w:ind w:firstLine="567"/>
        <w:rPr>
          <w:color w:val="000000"/>
          <w:sz w:val="24"/>
          <w:szCs w:val="24"/>
        </w:rPr>
      </w:pPr>
      <w:bookmarkStart w:id="3" w:name="P361"/>
      <w:bookmarkEnd w:id="3"/>
    </w:p>
    <w:p w:rsidR="00A662EF" w:rsidRPr="00EB0406" w:rsidRDefault="00A662EF" w:rsidP="00A662EF">
      <w:pPr>
        <w:pStyle w:val="15"/>
        <w:tabs>
          <w:tab w:val="left" w:pos="1134"/>
        </w:tabs>
        <w:ind w:firstLine="567"/>
        <w:jc w:val="center"/>
        <w:rPr>
          <w:b/>
          <w:color w:val="000000"/>
          <w:sz w:val="24"/>
          <w:szCs w:val="24"/>
        </w:rPr>
      </w:pPr>
      <w:r w:rsidRPr="00EB0406">
        <w:rPr>
          <w:b/>
          <w:color w:val="000000"/>
          <w:sz w:val="24"/>
          <w:szCs w:val="24"/>
        </w:rPr>
        <w:t xml:space="preserve">3. Норма часов и нормативное количество услуг за базовую ставку  </w:t>
      </w:r>
    </w:p>
    <w:p w:rsidR="00A662EF" w:rsidRPr="00EB0406" w:rsidRDefault="00A662EF" w:rsidP="00A662EF">
      <w:pPr>
        <w:pStyle w:val="15"/>
        <w:tabs>
          <w:tab w:val="left" w:pos="1134"/>
        </w:tabs>
        <w:ind w:firstLine="567"/>
        <w:jc w:val="center"/>
        <w:rPr>
          <w:b/>
          <w:color w:val="000000"/>
          <w:sz w:val="24"/>
          <w:szCs w:val="24"/>
        </w:rPr>
      </w:pPr>
      <w:r w:rsidRPr="00EB0406">
        <w:rPr>
          <w:b/>
          <w:color w:val="000000"/>
          <w:sz w:val="24"/>
          <w:szCs w:val="24"/>
        </w:rPr>
        <w:t>заработной платы (базовый оклад) работников образования</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lastRenderedPageBreak/>
        <w:t xml:space="preserve"> 3.1. </w:t>
      </w:r>
      <w:proofErr w:type="gramStart"/>
      <w:r w:rsidRPr="00EB0406">
        <w:rPr>
          <w:color w:val="000000"/>
          <w:sz w:val="24"/>
          <w:szCs w:val="24"/>
        </w:rPr>
        <w:t>Продолжительность  рабочего  времени  (нормы  часов  педагогической работы  за     ставку  заработной  платы)  определена  приказом  Министерства образования  и  науки  Российской  Федерации  от  22  декабря  2014  года   № 1601  «О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w:t>
      </w:r>
      <w:proofErr w:type="gramEnd"/>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Продолжительность рабочего времени (нормы часов работы за ставку заработной платы) работников культуры, общеотраслевых работников определяется Трудовым кодексом Российской Федерации.</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  3.2. Норма  часов  преподавательской  (педагогической)  работы  за  ставку заработной  платы устанавливается: </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преподавателям-организаторам (основ  безопасности  жизнедеятельности,  допризывной подготовки)  в  объеме      360 часов в год.</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 3.3. Нормативное  количество  услуг  за  час  базовой  ставки  заработной  платы (базового  оклада), оказываемых работниками образования, составляет: </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1)  учителям, преподавателям-организаторам  основ  безопасности  жизнедеятельности  и допризывной подготовки: </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25  человек – в  классах  общеобразовательных  организаций реализующих  общеобразовательную  программу;</w:t>
      </w:r>
    </w:p>
    <w:p w:rsidR="00A662EF" w:rsidRPr="00EB0406" w:rsidRDefault="00A662EF" w:rsidP="00A662EF">
      <w:pPr>
        <w:pStyle w:val="15"/>
        <w:tabs>
          <w:tab w:val="left" w:pos="1134"/>
        </w:tabs>
        <w:ind w:firstLine="567"/>
        <w:rPr>
          <w:color w:val="000000"/>
          <w:sz w:val="24"/>
          <w:szCs w:val="24"/>
        </w:rPr>
      </w:pPr>
      <w:proofErr w:type="gramStart"/>
      <w:r w:rsidRPr="00EB0406">
        <w:rPr>
          <w:color w:val="000000"/>
          <w:sz w:val="24"/>
          <w:szCs w:val="24"/>
        </w:rPr>
        <w:t>При проведении занятий по иностранному языку, родному (нерусскому) языку и литературе,    трудовому  обучению  на  второй  и  третьей  ступенях  общего образования,  физической  культуре  на  третьей  ступени  общего  образования,  по  информатике  и  вычислительной  технике,  физике  и химии (во  время практических  занятий)  допускается  деление  класса  на  две  группы,  если наполняемость класса составляет 25 человек.</w:t>
      </w:r>
      <w:proofErr w:type="gramEnd"/>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2) учителям,  преподавателям-организаторам  основ  безопасности  жизнедеятельности и допризывной  подготовки,  педагогам  дополнительного  образования,  учителям-дефектологам,     учителям-логопедам,  воспитателям  групп  продленного  дня, работающим  непосредственно  с   обучающимися  (воспитанниками)  с ограниченными возможностями здоровья: </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 5 человек – для общеобразовательных организаций,  </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 6 человек – для общеобразовательных организаций,  </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 12 человек – для общеобразовательных организаций,  </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При  проведении  занятий  по  трудовому  обучению,  социально-бытовой ориентировке, факультативных занятий класс (группа) делится на две подгруппы. При  делении  класса  (группы подгруппы  учитывается  профиль  трудового обучения для девочек и мальчиков, а также вид общеобразовательной организации). </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3) воспитателям  групп  продленного  дня  образовательных  организаций:                  </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25 человек</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4) педагогам дополнительного образования: </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  – 15 человек – в общеобразовательных организациях.</w:t>
      </w:r>
      <w:r w:rsidRPr="00EB0406">
        <w:rPr>
          <w:color w:val="000000"/>
          <w:sz w:val="24"/>
          <w:szCs w:val="24"/>
        </w:rPr>
        <w:cr/>
      </w:r>
    </w:p>
    <w:p w:rsidR="00A662EF" w:rsidRPr="00EB0406" w:rsidRDefault="00A662EF" w:rsidP="00A662EF">
      <w:pPr>
        <w:pStyle w:val="15"/>
        <w:tabs>
          <w:tab w:val="left" w:pos="1134"/>
        </w:tabs>
        <w:ind w:firstLine="567"/>
        <w:jc w:val="center"/>
        <w:rPr>
          <w:b/>
          <w:color w:val="000000"/>
          <w:sz w:val="24"/>
          <w:szCs w:val="24"/>
        </w:rPr>
      </w:pPr>
      <w:r w:rsidRPr="00EB0406">
        <w:rPr>
          <w:b/>
          <w:color w:val="000000"/>
          <w:sz w:val="24"/>
          <w:szCs w:val="24"/>
        </w:rPr>
        <w:t xml:space="preserve">4. Порядок формирования должностных окладов работников  </w:t>
      </w:r>
    </w:p>
    <w:p w:rsidR="00A662EF" w:rsidRPr="00EB0406" w:rsidRDefault="00A662EF" w:rsidP="00A662EF">
      <w:pPr>
        <w:pStyle w:val="15"/>
        <w:tabs>
          <w:tab w:val="left" w:pos="1134"/>
        </w:tabs>
        <w:ind w:firstLine="567"/>
        <w:jc w:val="center"/>
        <w:rPr>
          <w:b/>
          <w:color w:val="000000"/>
          <w:sz w:val="24"/>
          <w:szCs w:val="24"/>
        </w:rPr>
      </w:pPr>
      <w:r w:rsidRPr="00EB0406">
        <w:rPr>
          <w:b/>
          <w:color w:val="000000"/>
          <w:sz w:val="24"/>
          <w:szCs w:val="24"/>
        </w:rPr>
        <w:t>в общеобразовательной организации</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4.1 Должностной  оклад  педагогических  работников,  которым  установлены нормы  часов  педагогической  работы  в  неделю  (год)  за  ставку  заработной  платы рассчитывается по формуле:</w:t>
      </w:r>
    </w:p>
    <w:p w:rsidR="00A662EF" w:rsidRPr="00EF5E6A" w:rsidRDefault="00A662EF" w:rsidP="00A662EF">
      <w:pPr>
        <w:pStyle w:val="15"/>
        <w:tabs>
          <w:tab w:val="left" w:pos="1134"/>
        </w:tabs>
        <w:ind w:firstLine="567"/>
        <w:jc w:val="center"/>
        <w:rPr>
          <w:i/>
          <w:color w:val="000000"/>
          <w:sz w:val="24"/>
          <w:szCs w:val="24"/>
          <w:lang w:val="en-US"/>
        </w:rPr>
      </w:pPr>
      <w:proofErr w:type="gramStart"/>
      <w:r w:rsidRPr="00EB0406">
        <w:rPr>
          <w:i/>
          <w:color w:val="000000"/>
          <w:sz w:val="24"/>
          <w:szCs w:val="24"/>
          <w:lang w:val="en-US"/>
        </w:rPr>
        <w:t>O</w:t>
      </w:r>
      <w:r w:rsidRPr="00EB0406">
        <w:rPr>
          <w:i/>
          <w:color w:val="000000"/>
          <w:sz w:val="24"/>
          <w:szCs w:val="24"/>
          <w:vertAlign w:val="subscript"/>
          <w:lang w:val="en-US"/>
        </w:rPr>
        <w:t>d</w:t>
      </w:r>
      <w:r w:rsidRPr="00EF5E6A">
        <w:rPr>
          <w:i/>
          <w:color w:val="000000"/>
          <w:sz w:val="24"/>
          <w:szCs w:val="24"/>
          <w:lang w:val="en-US"/>
        </w:rPr>
        <w:t>=</w:t>
      </w:r>
      <w:proofErr w:type="gramEnd"/>
      <w:r w:rsidRPr="00EB0406">
        <w:rPr>
          <w:i/>
          <w:color w:val="000000"/>
          <w:sz w:val="24"/>
          <w:szCs w:val="24"/>
          <w:lang w:val="en-US"/>
        </w:rPr>
        <w:t>O</w:t>
      </w:r>
      <w:r w:rsidRPr="00EB0406">
        <w:rPr>
          <w:i/>
          <w:color w:val="000000"/>
          <w:sz w:val="24"/>
          <w:szCs w:val="24"/>
          <w:vertAlign w:val="subscript"/>
          <w:lang w:val="en-US"/>
        </w:rPr>
        <w:t>b</w:t>
      </w:r>
      <w:r w:rsidRPr="00EF5E6A">
        <w:rPr>
          <w:i/>
          <w:color w:val="000000"/>
          <w:sz w:val="24"/>
          <w:szCs w:val="24"/>
          <w:lang w:val="en-US"/>
        </w:rPr>
        <w:t>*</w:t>
      </w:r>
      <w:proofErr w:type="spellStart"/>
      <w:r w:rsidRPr="00EB0406">
        <w:rPr>
          <w:i/>
          <w:color w:val="000000"/>
          <w:sz w:val="24"/>
          <w:szCs w:val="24"/>
          <w:lang w:val="en-US"/>
        </w:rPr>
        <w:t>H</w:t>
      </w:r>
      <w:r w:rsidRPr="00EB0406">
        <w:rPr>
          <w:i/>
          <w:color w:val="000000"/>
          <w:sz w:val="24"/>
          <w:szCs w:val="24"/>
          <w:vertAlign w:val="subscript"/>
          <w:lang w:val="en-US"/>
        </w:rPr>
        <w:t>f</w:t>
      </w:r>
      <w:proofErr w:type="spellEnd"/>
      <w:r w:rsidRPr="00EF5E6A">
        <w:rPr>
          <w:i/>
          <w:color w:val="000000"/>
          <w:sz w:val="24"/>
          <w:szCs w:val="24"/>
          <w:lang w:val="en-US"/>
        </w:rPr>
        <w:t xml:space="preserve"> /</w:t>
      </w:r>
      <w:r w:rsidRPr="00EB0406">
        <w:rPr>
          <w:i/>
          <w:color w:val="000000"/>
          <w:sz w:val="24"/>
          <w:szCs w:val="24"/>
          <w:lang w:val="en-US"/>
        </w:rPr>
        <w:t>H</w:t>
      </w:r>
      <w:r w:rsidRPr="00EB0406">
        <w:rPr>
          <w:i/>
          <w:color w:val="000000"/>
          <w:sz w:val="24"/>
          <w:szCs w:val="24"/>
          <w:vertAlign w:val="subscript"/>
          <w:lang w:val="en-US"/>
        </w:rPr>
        <w:t>N</w:t>
      </w:r>
      <w:r w:rsidRPr="00EF5E6A">
        <w:rPr>
          <w:i/>
          <w:color w:val="000000"/>
          <w:sz w:val="24"/>
          <w:szCs w:val="24"/>
          <w:lang w:val="en-US"/>
        </w:rPr>
        <w:t xml:space="preserve"> +</w:t>
      </w:r>
      <w:r w:rsidRPr="00EB0406">
        <w:rPr>
          <w:i/>
          <w:color w:val="000000"/>
          <w:sz w:val="24"/>
          <w:szCs w:val="24"/>
          <w:lang w:val="en-US"/>
        </w:rPr>
        <w:t>P</w:t>
      </w:r>
    </w:p>
    <w:p w:rsidR="00A662EF" w:rsidRPr="00EF5E6A" w:rsidRDefault="00A662EF" w:rsidP="00A662EF">
      <w:pPr>
        <w:pStyle w:val="15"/>
        <w:tabs>
          <w:tab w:val="left" w:pos="1134"/>
        </w:tabs>
        <w:ind w:firstLine="567"/>
        <w:rPr>
          <w:color w:val="000000"/>
          <w:sz w:val="24"/>
          <w:szCs w:val="24"/>
          <w:lang w:val="en-US"/>
        </w:rPr>
      </w:pPr>
      <w:r w:rsidRPr="00EB0406">
        <w:rPr>
          <w:color w:val="000000"/>
          <w:sz w:val="24"/>
          <w:szCs w:val="24"/>
        </w:rPr>
        <w:t>где</w:t>
      </w:r>
      <w:r w:rsidRPr="00EF5E6A">
        <w:rPr>
          <w:color w:val="000000"/>
          <w:sz w:val="24"/>
          <w:szCs w:val="24"/>
          <w:lang w:val="en-US"/>
        </w:rPr>
        <w:t xml:space="preserve">: </w:t>
      </w:r>
    </w:p>
    <w:p w:rsidR="00A662EF" w:rsidRPr="00EB0406" w:rsidRDefault="00A662EF" w:rsidP="00A662EF">
      <w:pPr>
        <w:pStyle w:val="15"/>
        <w:tabs>
          <w:tab w:val="left" w:pos="1134"/>
        </w:tabs>
        <w:ind w:firstLine="567"/>
        <w:rPr>
          <w:color w:val="000000"/>
          <w:sz w:val="24"/>
          <w:szCs w:val="24"/>
        </w:rPr>
      </w:pPr>
      <w:r w:rsidRPr="00EF5E6A">
        <w:rPr>
          <w:i/>
          <w:color w:val="000000"/>
          <w:sz w:val="24"/>
          <w:szCs w:val="24"/>
          <w:lang w:val="en-US"/>
        </w:rPr>
        <w:t xml:space="preserve">         </w:t>
      </w:r>
      <w:r w:rsidRPr="00EB0406">
        <w:rPr>
          <w:i/>
          <w:color w:val="000000"/>
          <w:sz w:val="24"/>
          <w:szCs w:val="24"/>
          <w:lang w:val="en-US"/>
        </w:rPr>
        <w:t>O</w:t>
      </w:r>
      <w:r w:rsidRPr="00EB0406">
        <w:rPr>
          <w:i/>
          <w:color w:val="000000"/>
          <w:sz w:val="24"/>
          <w:szCs w:val="24"/>
          <w:vertAlign w:val="subscript"/>
          <w:lang w:val="en-US"/>
        </w:rPr>
        <w:t>d</w:t>
      </w:r>
      <w:r w:rsidRPr="00EB0406">
        <w:rPr>
          <w:i/>
          <w:color w:val="000000"/>
          <w:sz w:val="24"/>
          <w:szCs w:val="24"/>
        </w:rPr>
        <w:t xml:space="preserve"> – </w:t>
      </w:r>
      <w:proofErr w:type="gramStart"/>
      <w:r w:rsidRPr="00EB0406">
        <w:rPr>
          <w:color w:val="000000"/>
          <w:sz w:val="24"/>
          <w:szCs w:val="24"/>
        </w:rPr>
        <w:t>должностной  оклад</w:t>
      </w:r>
      <w:proofErr w:type="gramEnd"/>
      <w:r w:rsidRPr="00EB0406">
        <w:rPr>
          <w:color w:val="000000"/>
          <w:sz w:val="24"/>
          <w:szCs w:val="24"/>
        </w:rPr>
        <w:t xml:space="preserve">  педагогических  работников,  ко</w:t>
      </w:r>
      <w:r>
        <w:rPr>
          <w:color w:val="000000"/>
          <w:sz w:val="24"/>
          <w:szCs w:val="24"/>
        </w:rPr>
        <w:t xml:space="preserve">торым  установлены нормы часов </w:t>
      </w:r>
      <w:r w:rsidRPr="00EB0406">
        <w:rPr>
          <w:color w:val="000000"/>
          <w:sz w:val="24"/>
          <w:szCs w:val="24"/>
        </w:rPr>
        <w:t xml:space="preserve">  педагогической работы в неделю (в год) за ставку заработной платы; </w:t>
      </w:r>
    </w:p>
    <w:p w:rsidR="00A662EF" w:rsidRPr="00EB0406" w:rsidRDefault="00A662EF" w:rsidP="00A662EF">
      <w:pPr>
        <w:pStyle w:val="15"/>
        <w:tabs>
          <w:tab w:val="left" w:pos="1134"/>
        </w:tabs>
        <w:ind w:firstLine="567"/>
        <w:rPr>
          <w:color w:val="000000"/>
          <w:sz w:val="24"/>
          <w:szCs w:val="24"/>
        </w:rPr>
      </w:pPr>
      <w:r w:rsidRPr="00EB0406">
        <w:rPr>
          <w:i/>
          <w:color w:val="000000"/>
          <w:sz w:val="24"/>
          <w:szCs w:val="24"/>
        </w:rPr>
        <w:lastRenderedPageBreak/>
        <w:t xml:space="preserve">        </w:t>
      </w:r>
      <w:r w:rsidRPr="00EB0406">
        <w:rPr>
          <w:i/>
          <w:color w:val="000000"/>
          <w:sz w:val="24"/>
          <w:szCs w:val="24"/>
          <w:lang w:val="en-US"/>
        </w:rPr>
        <w:t>O</w:t>
      </w:r>
      <w:r w:rsidRPr="00EB0406">
        <w:rPr>
          <w:i/>
          <w:color w:val="000000"/>
          <w:sz w:val="24"/>
          <w:szCs w:val="24"/>
          <w:vertAlign w:val="subscript"/>
          <w:lang w:val="en-US"/>
        </w:rPr>
        <w:t>b</w:t>
      </w:r>
      <w:r w:rsidRPr="00EB0406">
        <w:rPr>
          <w:i/>
          <w:color w:val="000000"/>
          <w:sz w:val="24"/>
          <w:szCs w:val="24"/>
        </w:rPr>
        <w:t xml:space="preserve"> – </w:t>
      </w:r>
      <w:r w:rsidRPr="00EB0406">
        <w:rPr>
          <w:color w:val="000000"/>
          <w:sz w:val="24"/>
          <w:szCs w:val="24"/>
        </w:rPr>
        <w:t>размер базового оклада педагогического работника о</w:t>
      </w:r>
      <w:r>
        <w:rPr>
          <w:color w:val="000000"/>
          <w:sz w:val="24"/>
          <w:szCs w:val="24"/>
        </w:rPr>
        <w:t>бщеобразовательных организаций,</w:t>
      </w:r>
      <w:r w:rsidRPr="00EB0406">
        <w:rPr>
          <w:color w:val="000000"/>
          <w:sz w:val="24"/>
          <w:szCs w:val="24"/>
        </w:rPr>
        <w:t xml:space="preserve"> принимаемый в соответствии с главой 2 настоящего Положения; </w:t>
      </w:r>
    </w:p>
    <w:p w:rsidR="00A662EF" w:rsidRPr="00EB0406" w:rsidRDefault="00A662EF" w:rsidP="00A662EF">
      <w:pPr>
        <w:pStyle w:val="15"/>
        <w:tabs>
          <w:tab w:val="left" w:pos="1134"/>
        </w:tabs>
        <w:ind w:firstLine="567"/>
        <w:rPr>
          <w:color w:val="000000"/>
          <w:sz w:val="24"/>
          <w:szCs w:val="24"/>
        </w:rPr>
      </w:pPr>
      <w:r w:rsidRPr="00EB0406">
        <w:rPr>
          <w:i/>
          <w:color w:val="000000"/>
          <w:sz w:val="24"/>
          <w:szCs w:val="24"/>
        </w:rPr>
        <w:t xml:space="preserve">        </w:t>
      </w:r>
      <w:proofErr w:type="spellStart"/>
      <w:r w:rsidRPr="00EB0406">
        <w:rPr>
          <w:i/>
          <w:color w:val="000000"/>
          <w:sz w:val="24"/>
          <w:szCs w:val="24"/>
          <w:lang w:val="en-US"/>
        </w:rPr>
        <w:t>H</w:t>
      </w:r>
      <w:r w:rsidRPr="00EB0406">
        <w:rPr>
          <w:i/>
          <w:color w:val="000000"/>
          <w:sz w:val="24"/>
          <w:szCs w:val="24"/>
          <w:vertAlign w:val="subscript"/>
          <w:lang w:val="en-US"/>
        </w:rPr>
        <w:t>f</w:t>
      </w:r>
      <w:proofErr w:type="spellEnd"/>
      <w:r w:rsidRPr="00EB0406">
        <w:rPr>
          <w:i/>
          <w:color w:val="000000"/>
          <w:sz w:val="24"/>
          <w:szCs w:val="24"/>
        </w:rPr>
        <w:t xml:space="preserve"> – </w:t>
      </w:r>
      <w:proofErr w:type="gramStart"/>
      <w:r w:rsidRPr="00EB0406">
        <w:rPr>
          <w:color w:val="000000"/>
          <w:sz w:val="24"/>
          <w:szCs w:val="24"/>
        </w:rPr>
        <w:t>фактическое  количество</w:t>
      </w:r>
      <w:proofErr w:type="gramEnd"/>
      <w:r w:rsidRPr="00EB0406">
        <w:rPr>
          <w:color w:val="000000"/>
          <w:sz w:val="24"/>
          <w:szCs w:val="24"/>
        </w:rPr>
        <w:t xml:space="preserve">  часов  ведения  педагогической  работы работниками образования в   общеобразовательных организациях; </w:t>
      </w:r>
    </w:p>
    <w:p w:rsidR="00A662EF" w:rsidRPr="00EB0406" w:rsidRDefault="00A662EF" w:rsidP="00A662EF">
      <w:pPr>
        <w:pStyle w:val="15"/>
        <w:tabs>
          <w:tab w:val="left" w:pos="1134"/>
        </w:tabs>
        <w:ind w:firstLine="567"/>
        <w:rPr>
          <w:color w:val="000000"/>
          <w:sz w:val="24"/>
          <w:szCs w:val="24"/>
        </w:rPr>
      </w:pPr>
      <w:r w:rsidRPr="00EB0406">
        <w:rPr>
          <w:i/>
          <w:color w:val="000000"/>
          <w:sz w:val="24"/>
          <w:szCs w:val="24"/>
        </w:rPr>
        <w:t xml:space="preserve">        </w:t>
      </w:r>
      <w:r w:rsidRPr="00EB0406">
        <w:rPr>
          <w:i/>
          <w:color w:val="000000"/>
          <w:sz w:val="24"/>
          <w:szCs w:val="24"/>
          <w:lang w:val="en-US"/>
        </w:rPr>
        <w:t>H</w:t>
      </w:r>
      <w:r w:rsidRPr="00EB0406">
        <w:rPr>
          <w:i/>
          <w:color w:val="000000"/>
          <w:sz w:val="24"/>
          <w:szCs w:val="24"/>
          <w:vertAlign w:val="subscript"/>
          <w:lang w:val="en-US"/>
        </w:rPr>
        <w:t>N</w:t>
      </w:r>
      <w:r w:rsidRPr="00EB0406">
        <w:rPr>
          <w:i/>
          <w:color w:val="000000"/>
          <w:sz w:val="24"/>
          <w:szCs w:val="24"/>
        </w:rPr>
        <w:t xml:space="preserve"> – </w:t>
      </w:r>
      <w:r w:rsidRPr="00EB0406">
        <w:rPr>
          <w:color w:val="000000"/>
          <w:sz w:val="24"/>
          <w:szCs w:val="24"/>
        </w:rPr>
        <w:t>норма  часов  за  базовую  ставку  заработной  платы  работников образования  в</w:t>
      </w:r>
      <w:r w:rsidRPr="00EB0406">
        <w:rPr>
          <w:i/>
          <w:color w:val="000000"/>
          <w:sz w:val="24"/>
          <w:szCs w:val="24"/>
        </w:rPr>
        <w:t xml:space="preserve">  </w:t>
      </w:r>
      <w:r w:rsidRPr="00EB0406">
        <w:rPr>
          <w:color w:val="000000"/>
          <w:sz w:val="24"/>
          <w:szCs w:val="24"/>
        </w:rPr>
        <w:t>общеобразовательных  организациях,  установленная   главой 3 настоящего Положения;</w:t>
      </w:r>
    </w:p>
    <w:p w:rsidR="00A662EF" w:rsidRPr="00EB0406" w:rsidRDefault="00A662EF" w:rsidP="00A662EF">
      <w:pPr>
        <w:pStyle w:val="15"/>
        <w:tabs>
          <w:tab w:val="left" w:pos="1134"/>
        </w:tabs>
        <w:ind w:firstLine="567"/>
        <w:rPr>
          <w:color w:val="000000"/>
          <w:sz w:val="24"/>
          <w:szCs w:val="24"/>
        </w:rPr>
      </w:pPr>
      <w:r w:rsidRPr="00EB0406">
        <w:rPr>
          <w:i/>
          <w:color w:val="000000"/>
          <w:sz w:val="24"/>
          <w:szCs w:val="24"/>
        </w:rPr>
        <w:t xml:space="preserve">        </w:t>
      </w:r>
      <w:r w:rsidRPr="00EB0406">
        <w:rPr>
          <w:i/>
          <w:color w:val="000000"/>
          <w:sz w:val="24"/>
          <w:szCs w:val="24"/>
          <w:lang w:val="en-US"/>
        </w:rPr>
        <w:t>P</w:t>
      </w:r>
      <w:r w:rsidRPr="00EB0406">
        <w:rPr>
          <w:i/>
          <w:color w:val="000000"/>
          <w:sz w:val="24"/>
          <w:szCs w:val="24"/>
        </w:rPr>
        <w:t xml:space="preserve"> – </w:t>
      </w:r>
      <w:proofErr w:type="gramStart"/>
      <w:r w:rsidRPr="00EB0406">
        <w:rPr>
          <w:color w:val="000000"/>
          <w:sz w:val="24"/>
          <w:szCs w:val="24"/>
        </w:rPr>
        <w:t>компенсация  на</w:t>
      </w:r>
      <w:proofErr w:type="gramEnd"/>
      <w:r w:rsidRPr="00EB0406">
        <w:rPr>
          <w:color w:val="000000"/>
          <w:sz w:val="24"/>
          <w:szCs w:val="24"/>
        </w:rPr>
        <w:t xml:space="preserve">  обеспечение  книгоиздательской  продукцией  и периодическими изданиями в размере 100 рублей устанавливается педагогическим работникам пропорционально учебной нагрузке, но не более чем на одну ставку по основному месту работы. </w:t>
      </w:r>
      <w:r w:rsidRPr="00EB0406">
        <w:rPr>
          <w:color w:val="000000"/>
          <w:sz w:val="24"/>
          <w:szCs w:val="24"/>
        </w:rPr>
        <w:cr/>
      </w:r>
      <w:r w:rsidRPr="00EB0406">
        <w:rPr>
          <w:sz w:val="24"/>
          <w:szCs w:val="24"/>
        </w:rPr>
        <w:t xml:space="preserve">                4.2 </w:t>
      </w:r>
      <w:r w:rsidRPr="00EB0406">
        <w:rPr>
          <w:color w:val="000000"/>
          <w:sz w:val="24"/>
          <w:szCs w:val="24"/>
        </w:rPr>
        <w:t>Должностной оклад работников профессиональных квалификационных групп общеотраслевых профессий рабочих, общеотраслевых должностей руководителей, специалистов и служащих образовательной организации рассчитывается по формуле:</w:t>
      </w:r>
    </w:p>
    <w:p w:rsidR="00A662EF" w:rsidRPr="00EB0406" w:rsidRDefault="00A662EF" w:rsidP="00A662EF">
      <w:pPr>
        <w:pStyle w:val="15"/>
        <w:tabs>
          <w:tab w:val="left" w:pos="1134"/>
        </w:tabs>
        <w:ind w:firstLine="567"/>
        <w:rPr>
          <w:color w:val="000000"/>
          <w:sz w:val="24"/>
          <w:szCs w:val="24"/>
        </w:rPr>
      </w:pPr>
    </w:p>
    <w:p w:rsidR="00A662EF" w:rsidRPr="00EB0406" w:rsidRDefault="00925018" w:rsidP="00A662EF">
      <w:pPr>
        <w:pStyle w:val="15"/>
        <w:tabs>
          <w:tab w:val="left" w:pos="1134"/>
        </w:tabs>
        <w:ind w:firstLine="567"/>
        <w:rPr>
          <w:i/>
          <w:color w:val="000000"/>
          <w:sz w:val="24"/>
          <w:szCs w:val="24"/>
        </w:rPr>
      </w:pPr>
      <m:oMathPara>
        <m:oMath>
          <m:sSub>
            <m:sSubPr>
              <m:ctrlPr>
                <w:rPr>
                  <w:rFonts w:ascii="Cambria Math" w:hAnsi="Cambria Math"/>
                  <w:i/>
                  <w:color w:val="000000"/>
                  <w:sz w:val="24"/>
                  <w:szCs w:val="24"/>
                </w:rPr>
              </m:ctrlPr>
            </m:sSubPr>
            <m:e>
              <m:r>
                <w:rPr>
                  <w:rFonts w:ascii="Cambria Math" w:hAnsi="Cambria Math"/>
                  <w:color w:val="000000"/>
                  <w:sz w:val="24"/>
                  <w:szCs w:val="24"/>
                </w:rPr>
                <m:t>O</m:t>
              </m:r>
            </m:e>
            <m:sub>
              <m:r>
                <w:rPr>
                  <w:rFonts w:ascii="Cambria Math" w:hAnsi="Cambria Math"/>
                  <w:color w:val="000000"/>
                  <w:sz w:val="24"/>
                  <w:szCs w:val="24"/>
                  <w:lang w:val="en-US"/>
                </w:rPr>
                <m:t>d</m:t>
              </m:r>
            </m:sub>
          </m:sSub>
          <m:r>
            <w:rPr>
              <w:rFonts w:ascii="Cambria Math"/>
              <w:color w:val="000000"/>
              <w:sz w:val="24"/>
              <w:szCs w:val="24"/>
            </w:rPr>
            <m:t>=</m:t>
          </m:r>
          <m:r>
            <w:rPr>
              <w:rFonts w:ascii="Cambria Math" w:hAnsi="Cambria Math"/>
              <w:color w:val="000000"/>
              <w:sz w:val="24"/>
              <w:szCs w:val="24"/>
            </w:rPr>
            <m:t>O×</m:t>
          </m:r>
          <m:f>
            <m:fPr>
              <m:ctrlPr>
                <w:rPr>
                  <w:rFonts w:ascii="Cambria Math" w:hAnsi="Cambria Math"/>
                  <w:i/>
                  <w:color w:val="000000"/>
                  <w:sz w:val="24"/>
                  <w:szCs w:val="24"/>
                </w:rPr>
              </m:ctrlPr>
            </m:fPr>
            <m:num>
              <m:sSub>
                <m:sSubPr>
                  <m:ctrlPr>
                    <w:rPr>
                      <w:rFonts w:ascii="Cambria Math" w:hAnsi="Cambria Math"/>
                      <w:i/>
                      <w:color w:val="000000"/>
                      <w:sz w:val="24"/>
                      <w:szCs w:val="24"/>
                    </w:rPr>
                  </m:ctrlPr>
                </m:sSubPr>
                <m:e>
                  <m:r>
                    <w:rPr>
                      <w:rFonts w:ascii="Cambria Math" w:hAnsi="Cambria Math"/>
                      <w:color w:val="000000"/>
                      <w:sz w:val="24"/>
                      <w:szCs w:val="24"/>
                    </w:rPr>
                    <m:t>H</m:t>
                  </m:r>
                </m:e>
                <m:sub>
                  <m:r>
                    <w:rPr>
                      <w:rFonts w:ascii="Cambria Math" w:hAnsi="Cambria Math"/>
                      <w:color w:val="000000"/>
                      <w:sz w:val="24"/>
                      <w:szCs w:val="24"/>
                    </w:rPr>
                    <m:t>f</m:t>
                  </m:r>
                </m:sub>
              </m:sSub>
            </m:num>
            <m:den>
              <m:sSub>
                <m:sSubPr>
                  <m:ctrlPr>
                    <w:rPr>
                      <w:rFonts w:ascii="Cambria Math" w:hAnsi="Cambria Math"/>
                      <w:i/>
                      <w:color w:val="000000"/>
                      <w:sz w:val="24"/>
                      <w:szCs w:val="24"/>
                    </w:rPr>
                  </m:ctrlPr>
                </m:sSubPr>
                <m:e>
                  <m:r>
                    <w:rPr>
                      <w:rFonts w:ascii="Cambria Math" w:hAnsi="Cambria Math"/>
                      <w:color w:val="000000"/>
                      <w:sz w:val="24"/>
                      <w:szCs w:val="24"/>
                    </w:rPr>
                    <m:t>H</m:t>
                  </m:r>
                </m:e>
                <m:sub>
                  <m:r>
                    <w:rPr>
                      <w:rFonts w:ascii="Cambria Math" w:hAnsi="Cambria Math"/>
                      <w:color w:val="000000"/>
                      <w:sz w:val="24"/>
                      <w:szCs w:val="24"/>
                    </w:rPr>
                    <m:t>N</m:t>
                  </m:r>
                </m:sub>
              </m:sSub>
            </m:den>
          </m:f>
          <m:r>
            <w:rPr>
              <w:rFonts w:ascii="Cambria Math"/>
              <w:color w:val="000000"/>
              <w:sz w:val="24"/>
              <w:szCs w:val="24"/>
            </w:rPr>
            <m:t>,</m:t>
          </m:r>
        </m:oMath>
      </m:oMathPara>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где:</w:t>
      </w:r>
    </w:p>
    <w:p w:rsidR="00A662EF" w:rsidRPr="00EB0406" w:rsidRDefault="00925018" w:rsidP="00A662EF">
      <w:pPr>
        <w:pStyle w:val="15"/>
        <w:tabs>
          <w:tab w:val="left" w:pos="1134"/>
        </w:tabs>
        <w:ind w:firstLine="567"/>
        <w:rPr>
          <w:color w:val="000000"/>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lang w:val="en-US"/>
              </w:rPr>
              <m:t>O</m:t>
            </m:r>
          </m:e>
          <m:sub>
            <m:r>
              <w:rPr>
                <w:rFonts w:ascii="Cambria Math" w:hAnsi="Cambria Math"/>
                <w:color w:val="000000"/>
                <w:sz w:val="24"/>
                <w:szCs w:val="24"/>
              </w:rPr>
              <m:t>d</m:t>
            </m:r>
          </m:sub>
        </m:sSub>
      </m:oMath>
      <w:r w:rsidR="00A662EF" w:rsidRPr="00EB0406">
        <w:rPr>
          <w:color w:val="000000"/>
          <w:sz w:val="24"/>
          <w:szCs w:val="24"/>
        </w:rPr>
        <w:t xml:space="preserve"> – должностной оклад работников профессиональных квалификационных групп общеотраслевых профессий рабочих, общеотраслевых должностей руководителей, специалистов и служащих образовательной организации;</w:t>
      </w:r>
    </w:p>
    <w:p w:rsidR="00A662EF" w:rsidRPr="00EB0406" w:rsidRDefault="00925018" w:rsidP="00A662EF">
      <w:pPr>
        <w:pStyle w:val="15"/>
        <w:tabs>
          <w:tab w:val="left" w:pos="1134"/>
        </w:tabs>
        <w:ind w:firstLine="567"/>
        <w:rPr>
          <w:color w:val="000000"/>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rPr>
              <m:t>H</m:t>
            </m:r>
          </m:e>
          <m:sub>
            <m:r>
              <w:rPr>
                <w:rFonts w:ascii="Cambria Math" w:hAnsi="Cambria Math"/>
                <w:color w:val="000000"/>
                <w:sz w:val="24"/>
                <w:szCs w:val="24"/>
              </w:rPr>
              <m:t>f</m:t>
            </m:r>
          </m:sub>
        </m:sSub>
      </m:oMath>
      <w:r w:rsidR="00A662EF" w:rsidRPr="00EB0406">
        <w:rPr>
          <w:color w:val="000000"/>
          <w:sz w:val="24"/>
          <w:szCs w:val="24"/>
        </w:rPr>
        <w:t xml:space="preserve"> – фактическое количество часов работы работников об</w:t>
      </w:r>
      <w:proofErr w:type="spellStart"/>
      <w:r w:rsidR="00A662EF" w:rsidRPr="00EB0406">
        <w:rPr>
          <w:color w:val="000000"/>
          <w:sz w:val="24"/>
          <w:szCs w:val="24"/>
        </w:rPr>
        <w:t>разовательной</w:t>
      </w:r>
      <w:proofErr w:type="spellEnd"/>
      <w:r w:rsidR="00A662EF" w:rsidRPr="00EB0406">
        <w:rPr>
          <w:color w:val="000000"/>
          <w:sz w:val="24"/>
          <w:szCs w:val="24"/>
        </w:rPr>
        <w:t xml:space="preserve"> организации,  в пределах установленной для работника продолжительности рабочего времени;</w:t>
      </w:r>
    </w:p>
    <w:p w:rsidR="00A662EF" w:rsidRPr="00EB0406" w:rsidRDefault="00925018" w:rsidP="00A662EF">
      <w:pPr>
        <w:pStyle w:val="15"/>
        <w:tabs>
          <w:tab w:val="left" w:pos="1134"/>
        </w:tabs>
        <w:ind w:firstLine="567"/>
        <w:rPr>
          <w:color w:val="000000"/>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rPr>
              <m:t>H</m:t>
            </m:r>
          </m:e>
          <m:sub>
            <m:r>
              <w:rPr>
                <w:rFonts w:ascii="Cambria Math" w:hAnsi="Cambria Math"/>
                <w:color w:val="000000"/>
                <w:sz w:val="24"/>
                <w:szCs w:val="24"/>
              </w:rPr>
              <m:t>N</m:t>
            </m:r>
          </m:sub>
        </m:sSub>
      </m:oMath>
      <w:r w:rsidR="00A662EF" w:rsidRPr="00EB0406">
        <w:rPr>
          <w:color w:val="000000"/>
          <w:sz w:val="24"/>
          <w:szCs w:val="24"/>
        </w:rPr>
        <w:t xml:space="preserve"> – норма часов (установленная для работника продолжительность рабочего времени) за базовую ставку заработной платы (базовый оклад) работников государ</w:t>
      </w:r>
      <w:proofErr w:type="spellStart"/>
      <w:r w:rsidR="00A662EF" w:rsidRPr="00EB0406">
        <w:rPr>
          <w:color w:val="000000"/>
          <w:sz w:val="24"/>
          <w:szCs w:val="24"/>
        </w:rPr>
        <w:t>ственных</w:t>
      </w:r>
      <w:proofErr w:type="spellEnd"/>
      <w:r w:rsidR="00A662EF" w:rsidRPr="00EB0406">
        <w:rPr>
          <w:color w:val="000000"/>
          <w:sz w:val="24"/>
          <w:szCs w:val="24"/>
        </w:rPr>
        <w:t xml:space="preserve"> организаций образовательных организаций Республики Татарстан;</w:t>
      </w:r>
    </w:p>
    <w:p w:rsidR="00A662EF" w:rsidRPr="00EB0406" w:rsidRDefault="00A662EF" w:rsidP="00A662EF">
      <w:pPr>
        <w:pStyle w:val="15"/>
        <w:tabs>
          <w:tab w:val="left" w:pos="1134"/>
        </w:tabs>
        <w:ind w:firstLine="567"/>
        <w:rPr>
          <w:color w:val="000000"/>
          <w:sz w:val="24"/>
          <w:szCs w:val="24"/>
        </w:rPr>
      </w:pPr>
      <m:oMath>
        <m:r>
          <w:rPr>
            <w:rFonts w:ascii="Cambria Math" w:hAnsi="Cambria Math"/>
            <w:color w:val="000000"/>
            <w:sz w:val="24"/>
            <w:szCs w:val="24"/>
            <w:lang w:val="en-US"/>
          </w:rPr>
          <m:t>O</m:t>
        </m:r>
      </m:oMath>
      <w:r w:rsidRPr="00EB0406">
        <w:rPr>
          <w:color w:val="000000"/>
          <w:sz w:val="24"/>
          <w:szCs w:val="24"/>
        </w:rPr>
        <w:t xml:space="preserve"> – размер базового оклада работников профессиональных квалификационных групп общеотраслевых профессий рабочих, общеотраслевых должностей руководителей, специалистов и служащих образов</w:t>
      </w:r>
      <w:proofErr w:type="spellStart"/>
      <w:r w:rsidRPr="00EB0406">
        <w:rPr>
          <w:color w:val="000000"/>
          <w:sz w:val="24"/>
          <w:szCs w:val="24"/>
        </w:rPr>
        <w:t>ательной</w:t>
      </w:r>
      <w:proofErr w:type="spellEnd"/>
      <w:r w:rsidRPr="00EB0406">
        <w:rPr>
          <w:color w:val="000000"/>
          <w:sz w:val="24"/>
          <w:szCs w:val="24"/>
        </w:rPr>
        <w:t xml:space="preserve"> организации, принимаемый в соответствии с разделом настоящего Положения;</w:t>
      </w:r>
    </w:p>
    <w:p w:rsidR="00A662EF" w:rsidRPr="00EB0406" w:rsidRDefault="00A662EF" w:rsidP="00A662EF">
      <w:pPr>
        <w:pStyle w:val="15"/>
        <w:tabs>
          <w:tab w:val="left" w:pos="1134"/>
        </w:tabs>
        <w:ind w:firstLine="567"/>
        <w:rPr>
          <w:color w:val="000000"/>
          <w:sz w:val="24"/>
          <w:szCs w:val="24"/>
        </w:rPr>
      </w:pPr>
    </w:p>
    <w:p w:rsidR="00A662EF" w:rsidRPr="00EB0406" w:rsidRDefault="00A662EF" w:rsidP="00A662EF">
      <w:pPr>
        <w:pStyle w:val="15"/>
        <w:tabs>
          <w:tab w:val="left" w:pos="1134"/>
        </w:tabs>
        <w:ind w:firstLine="567"/>
        <w:jc w:val="center"/>
        <w:rPr>
          <w:b/>
          <w:color w:val="000000"/>
          <w:sz w:val="24"/>
          <w:szCs w:val="24"/>
        </w:rPr>
      </w:pPr>
      <w:r w:rsidRPr="00EB0406">
        <w:rPr>
          <w:b/>
          <w:color w:val="000000"/>
          <w:sz w:val="24"/>
          <w:szCs w:val="24"/>
        </w:rPr>
        <w:t>5. Выплаты педагогическим работникам за внеаудиторную занятость</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5.1.  Выплаты  педагогическим  работникам  за  внеаудиторную  занятость включают в себя: </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1) выплаты  за  осуществление  функций  классного  руководителя  по организации и координации воспитательной работы с </w:t>
      </w:r>
      <w:proofErr w:type="gramStart"/>
      <w:r w:rsidRPr="00EB0406">
        <w:rPr>
          <w:color w:val="000000"/>
          <w:sz w:val="24"/>
          <w:szCs w:val="24"/>
        </w:rPr>
        <w:t>обучающимися</w:t>
      </w:r>
      <w:proofErr w:type="gramEnd"/>
      <w:r w:rsidRPr="00EB0406">
        <w:rPr>
          <w:color w:val="000000"/>
          <w:sz w:val="24"/>
          <w:szCs w:val="24"/>
        </w:rPr>
        <w:t xml:space="preserve">; </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2) выплаты за проверку письменных работ (проверку тетрадей); </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3) выплаты  за  заведование  учебными  кабинетами,  учебными  мастерскими,  спортивными    </w:t>
      </w:r>
    </w:p>
    <w:p w:rsidR="00A662EF" w:rsidRPr="00EB0406" w:rsidRDefault="00A662EF" w:rsidP="00A662EF">
      <w:pPr>
        <w:pStyle w:val="15"/>
        <w:tabs>
          <w:tab w:val="left" w:pos="1134"/>
        </w:tabs>
        <w:ind w:firstLine="0"/>
        <w:rPr>
          <w:color w:val="000000"/>
          <w:sz w:val="24"/>
          <w:szCs w:val="24"/>
        </w:rPr>
      </w:pPr>
      <w:r w:rsidRPr="00EB0406">
        <w:rPr>
          <w:color w:val="000000"/>
          <w:sz w:val="24"/>
          <w:szCs w:val="24"/>
        </w:rPr>
        <w:t xml:space="preserve"> залами, лабораториями, учебно-опытными участками, музеями; </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4) выплаты  за  руководство  предметной,  методической  или  цикловой комиссией, методическими объединениями. </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5.2.  Выплаты  за  осуществление  функций  классного  руководителя   по  организации  и   координации  воспитательной  работы  </w:t>
      </w:r>
      <w:proofErr w:type="gramStart"/>
      <w:r w:rsidRPr="00EB0406">
        <w:rPr>
          <w:color w:val="000000"/>
          <w:sz w:val="24"/>
          <w:szCs w:val="24"/>
        </w:rPr>
        <w:t>с</w:t>
      </w:r>
      <w:proofErr w:type="gramEnd"/>
      <w:r w:rsidRPr="00EB0406">
        <w:rPr>
          <w:color w:val="000000"/>
          <w:sz w:val="24"/>
          <w:szCs w:val="24"/>
        </w:rPr>
        <w:t xml:space="preserve">  </w:t>
      </w:r>
      <w:proofErr w:type="gramStart"/>
      <w:r w:rsidRPr="00EB0406">
        <w:rPr>
          <w:color w:val="000000"/>
          <w:sz w:val="24"/>
          <w:szCs w:val="24"/>
        </w:rPr>
        <w:t>обучающимися</w:t>
      </w:r>
      <w:proofErr w:type="gramEnd"/>
      <w:r w:rsidRPr="00EB0406">
        <w:rPr>
          <w:color w:val="000000"/>
          <w:sz w:val="24"/>
          <w:szCs w:val="24"/>
        </w:rPr>
        <w:t xml:space="preserve"> устанавливаются  один  раз  в  год  на  начало  учебного  года  и  рассчитываются  по формуле: </w:t>
      </w:r>
      <w:r w:rsidRPr="00EB0406">
        <w:rPr>
          <w:color w:val="000000"/>
          <w:sz w:val="24"/>
          <w:szCs w:val="24"/>
        </w:rPr>
        <w:cr/>
        <w:t xml:space="preserve">                                  </w:t>
      </w:r>
    </w:p>
    <w:p w:rsidR="00A662EF" w:rsidRPr="00EB0406" w:rsidRDefault="00A662EF" w:rsidP="00A662EF">
      <w:pPr>
        <w:pStyle w:val="15"/>
        <w:tabs>
          <w:tab w:val="left" w:pos="1134"/>
        </w:tabs>
        <w:ind w:firstLine="567"/>
        <w:jc w:val="center"/>
        <w:rPr>
          <w:color w:val="000000"/>
          <w:sz w:val="24"/>
          <w:szCs w:val="24"/>
        </w:rPr>
      </w:pPr>
      <w:r w:rsidRPr="00EB0406">
        <w:rPr>
          <w:color w:val="000000"/>
          <w:sz w:val="24"/>
          <w:szCs w:val="24"/>
          <w:lang w:val="en-US"/>
        </w:rPr>
        <w:t>B</w:t>
      </w:r>
      <w:r w:rsidRPr="00EB0406">
        <w:rPr>
          <w:color w:val="000000"/>
          <w:sz w:val="24"/>
          <w:szCs w:val="24"/>
        </w:rPr>
        <w:t>=</w:t>
      </w:r>
      <w:r w:rsidRPr="00EB0406">
        <w:rPr>
          <w:color w:val="000000"/>
          <w:sz w:val="24"/>
          <w:szCs w:val="24"/>
          <w:lang w:val="en-US"/>
        </w:rPr>
        <w:t>A</w:t>
      </w:r>
      <w:r w:rsidRPr="00EB0406">
        <w:rPr>
          <w:color w:val="000000"/>
          <w:sz w:val="24"/>
          <w:szCs w:val="24"/>
        </w:rPr>
        <w:t>+</w:t>
      </w:r>
      <w:r w:rsidRPr="00EB0406">
        <w:rPr>
          <w:color w:val="000000"/>
          <w:sz w:val="24"/>
          <w:szCs w:val="24"/>
          <w:lang w:val="en-US"/>
        </w:rPr>
        <w:t>K</w:t>
      </w:r>
      <w:r w:rsidRPr="00EB0406">
        <w:rPr>
          <w:color w:val="000000"/>
          <w:sz w:val="24"/>
          <w:szCs w:val="24"/>
          <w:vertAlign w:val="subscript"/>
          <w:lang w:val="en-US"/>
        </w:rPr>
        <w:t>r</w:t>
      </w:r>
      <w:r w:rsidRPr="00EB0406">
        <w:rPr>
          <w:color w:val="000000"/>
          <w:sz w:val="24"/>
          <w:szCs w:val="24"/>
        </w:rPr>
        <w:t>*</w:t>
      </w:r>
      <w:proofErr w:type="spellStart"/>
      <w:proofErr w:type="gramStart"/>
      <w:r w:rsidRPr="00EB0406">
        <w:rPr>
          <w:color w:val="000000"/>
          <w:sz w:val="24"/>
          <w:szCs w:val="24"/>
          <w:lang w:val="en-US"/>
        </w:rPr>
        <w:t>Y</w:t>
      </w:r>
      <w:r w:rsidRPr="00EB0406">
        <w:rPr>
          <w:color w:val="000000"/>
          <w:sz w:val="24"/>
          <w:szCs w:val="24"/>
          <w:vertAlign w:val="subscript"/>
          <w:lang w:val="en-US"/>
        </w:rPr>
        <w:t>k</w:t>
      </w:r>
      <w:proofErr w:type="spellEnd"/>
      <w:proofErr w:type="gramEnd"/>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          где </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            </w:t>
      </w:r>
      <w:r w:rsidRPr="00EB0406">
        <w:rPr>
          <w:color w:val="000000"/>
          <w:sz w:val="24"/>
          <w:szCs w:val="24"/>
          <w:lang w:val="en-US"/>
        </w:rPr>
        <w:t>B</w:t>
      </w:r>
      <w:r w:rsidRPr="00EB0406">
        <w:rPr>
          <w:color w:val="000000"/>
          <w:sz w:val="24"/>
          <w:szCs w:val="24"/>
        </w:rPr>
        <w:t xml:space="preserve"> – </w:t>
      </w:r>
      <w:proofErr w:type="gramStart"/>
      <w:r w:rsidRPr="00EB0406">
        <w:rPr>
          <w:color w:val="000000"/>
          <w:sz w:val="24"/>
          <w:szCs w:val="24"/>
        </w:rPr>
        <w:t>размер</w:t>
      </w:r>
      <w:proofErr w:type="gramEnd"/>
      <w:r w:rsidRPr="00EB0406">
        <w:rPr>
          <w:color w:val="000000"/>
          <w:sz w:val="24"/>
          <w:szCs w:val="24"/>
        </w:rPr>
        <w:t xml:space="preserve"> выплат за осуществление функций классного руководителя по организации и координации  воспитательной работы с обучающимися;</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lastRenderedPageBreak/>
        <w:t xml:space="preserve">            </w:t>
      </w:r>
      <w:proofErr w:type="gramStart"/>
      <w:r w:rsidRPr="00EB0406">
        <w:rPr>
          <w:color w:val="000000"/>
          <w:sz w:val="24"/>
          <w:szCs w:val="24"/>
        </w:rPr>
        <w:t>А-</w:t>
      </w:r>
      <w:proofErr w:type="gramEnd"/>
      <w:r w:rsidRPr="00EB0406">
        <w:rPr>
          <w:color w:val="000000"/>
          <w:sz w:val="24"/>
          <w:szCs w:val="24"/>
        </w:rPr>
        <w:t xml:space="preserve">  постоянная часть выплат;</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            </w:t>
      </w:r>
      <w:proofErr w:type="gramStart"/>
      <w:r w:rsidRPr="00EB0406">
        <w:rPr>
          <w:color w:val="000000"/>
          <w:sz w:val="24"/>
          <w:szCs w:val="24"/>
        </w:rPr>
        <w:t>К</w:t>
      </w:r>
      <w:proofErr w:type="gramEnd"/>
      <w:r w:rsidRPr="00EB0406">
        <w:rPr>
          <w:color w:val="000000"/>
          <w:sz w:val="24"/>
          <w:szCs w:val="24"/>
        </w:rPr>
        <w:t xml:space="preserve"> – переменная часть;</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            </w:t>
      </w:r>
      <w:r w:rsidRPr="00EB0406">
        <w:rPr>
          <w:color w:val="000000"/>
          <w:sz w:val="24"/>
          <w:szCs w:val="24"/>
          <w:lang w:val="en-US"/>
        </w:rPr>
        <w:t>Y</w:t>
      </w:r>
      <w:r w:rsidRPr="00EB0406">
        <w:rPr>
          <w:color w:val="000000"/>
          <w:sz w:val="24"/>
          <w:szCs w:val="24"/>
        </w:rPr>
        <w:t xml:space="preserve"> – </w:t>
      </w:r>
      <w:proofErr w:type="gramStart"/>
      <w:r w:rsidRPr="00EB0406">
        <w:rPr>
          <w:color w:val="000000"/>
          <w:sz w:val="24"/>
          <w:szCs w:val="24"/>
        </w:rPr>
        <w:t>количество</w:t>
      </w:r>
      <w:proofErr w:type="gramEnd"/>
      <w:r w:rsidRPr="00EB0406">
        <w:rPr>
          <w:color w:val="000000"/>
          <w:sz w:val="24"/>
          <w:szCs w:val="24"/>
        </w:rPr>
        <w:t xml:space="preserve"> обучающихся.</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          Размер  постоянной  части  выплат  за  осуществление  функций  классного руководителя  по организации  и  координации  воспитательной  работы   с </w:t>
      </w:r>
      <w:proofErr w:type="gramStart"/>
      <w:r w:rsidRPr="00EB0406">
        <w:rPr>
          <w:color w:val="000000"/>
          <w:sz w:val="24"/>
          <w:szCs w:val="24"/>
        </w:rPr>
        <w:t>обучающимися</w:t>
      </w:r>
      <w:proofErr w:type="gramEnd"/>
      <w:r w:rsidRPr="00EB0406">
        <w:rPr>
          <w:color w:val="000000"/>
          <w:sz w:val="24"/>
          <w:szCs w:val="24"/>
        </w:rPr>
        <w:t xml:space="preserve"> составляет 300 рублей в месяц, размер переменной части выплат за осуществление указанных функций – 80 рублей в месяц.</w:t>
      </w:r>
    </w:p>
    <w:p w:rsidR="00A662EF" w:rsidRPr="00EB0406" w:rsidRDefault="00A662EF" w:rsidP="00A662EF">
      <w:pPr>
        <w:pStyle w:val="a5"/>
        <w:spacing w:after="0" w:line="240" w:lineRule="auto"/>
        <w:ind w:left="0" w:firstLine="720"/>
        <w:jc w:val="both"/>
        <w:rPr>
          <w:rFonts w:eastAsia="Arial"/>
          <w:sz w:val="24"/>
          <w:szCs w:val="24"/>
        </w:rPr>
      </w:pPr>
      <w:r w:rsidRPr="00EB0406">
        <w:rPr>
          <w:rFonts w:eastAsia="Arial"/>
          <w:sz w:val="24"/>
          <w:szCs w:val="24"/>
        </w:rPr>
        <w:t xml:space="preserve">     </w:t>
      </w:r>
      <w:proofErr w:type="gramStart"/>
      <w:r w:rsidRPr="00EB0406">
        <w:rPr>
          <w:rFonts w:eastAsia="Arial"/>
          <w:sz w:val="24"/>
          <w:szCs w:val="24"/>
        </w:rPr>
        <w:t>Выплата вознаграждения за классное руководство педагогическим работникам образовательной организации производится как в течение учебного года, так и в каникулярный период, не совпадающий с их отпуском в соответствии с постановлением Кабинета Министров Республики Татарстан от 10.08.2020 г. № 671 «Об установлении ежемесячного денежного вознаграждения за классное руководство педагогическим работникам государственных образовательных организаций Республики Татарстан и муниципальных образовательных организаций, реализующих образовательные программы начального</w:t>
      </w:r>
      <w:proofErr w:type="gramEnd"/>
      <w:r w:rsidRPr="00EB0406">
        <w:rPr>
          <w:rFonts w:eastAsia="Arial"/>
          <w:sz w:val="24"/>
          <w:szCs w:val="24"/>
        </w:rPr>
        <w:t xml:space="preserve"> общего, основного общего и среднего общего образования, в том числе адаптированные основные общеобразовательные программы».</w:t>
      </w:r>
    </w:p>
    <w:p w:rsidR="00A662EF" w:rsidRPr="00EB0406" w:rsidRDefault="00A662EF" w:rsidP="00A662EF">
      <w:pPr>
        <w:pStyle w:val="a5"/>
        <w:spacing w:after="0" w:line="240" w:lineRule="auto"/>
        <w:ind w:left="0" w:firstLine="720"/>
        <w:jc w:val="both"/>
        <w:rPr>
          <w:rFonts w:eastAsia="Arial"/>
          <w:sz w:val="24"/>
          <w:szCs w:val="24"/>
          <w:lang w:eastAsia="ru-RU"/>
        </w:rPr>
      </w:pPr>
      <w:r w:rsidRPr="00EB0406">
        <w:rPr>
          <w:sz w:val="24"/>
          <w:szCs w:val="24"/>
        </w:rPr>
        <w:t>Выплата денежного вознаграждения за классное руководство педагогическим работникам именуется «ежемесячное денежное вознаграждение за классное руководство педагогическим работникам». Установлено, что денежное вознаграждение выплачивается в размере 5000 рублей ежемесячно за классное руководство педагогическим работникам общеобразовательных организаций, но не более 2-х выплат ежемесячного денежного вознаграждения одному педагогическому работнику при условии осуществления классного руководства в 2-х и более классах. Денежное вознаграждение в размере 5000 рублей выплачивается педагогическому работнику за классное руководство в классе (классах), независимо от количества обучающихся в каждом из классов, а также реализуемых в них общеобразовательных программ, включая адаптированные общеобразовательные программы.</w:t>
      </w:r>
    </w:p>
    <w:p w:rsidR="00A662EF" w:rsidRPr="00EB0406" w:rsidRDefault="00A662EF" w:rsidP="00A662EF">
      <w:pPr>
        <w:pStyle w:val="15"/>
        <w:tabs>
          <w:tab w:val="left" w:pos="1134"/>
        </w:tabs>
        <w:ind w:firstLine="567"/>
        <w:rPr>
          <w:color w:val="000000"/>
          <w:sz w:val="24"/>
          <w:szCs w:val="24"/>
        </w:rPr>
      </w:pP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  5.3. Выплаты  за  проверку  письменных  работ  (проверку  тетрадей)</w:t>
      </w:r>
    </w:p>
    <w:p w:rsidR="00A662EF" w:rsidRPr="00EB0406" w:rsidRDefault="00A662EF" w:rsidP="00A662EF">
      <w:pPr>
        <w:pStyle w:val="15"/>
        <w:tabs>
          <w:tab w:val="left" w:pos="1134"/>
        </w:tabs>
        <w:ind w:firstLine="567"/>
        <w:rPr>
          <w:color w:val="000000"/>
          <w:sz w:val="24"/>
          <w:szCs w:val="24"/>
        </w:rPr>
      </w:pP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 Размер надбавок за проверку письменных работ  (проверку тетрадей)</w:t>
      </w:r>
    </w:p>
    <w:tbl>
      <w:tblPr>
        <w:tblStyle w:val="afff2"/>
        <w:tblW w:w="0" w:type="auto"/>
        <w:tblLook w:val="04A0" w:firstRow="1" w:lastRow="0" w:firstColumn="1" w:lastColumn="0" w:noHBand="0" w:noVBand="1"/>
      </w:tblPr>
      <w:tblGrid>
        <w:gridCol w:w="951"/>
        <w:gridCol w:w="5430"/>
        <w:gridCol w:w="3189"/>
      </w:tblGrid>
      <w:tr w:rsidR="00A662EF" w:rsidRPr="00EB0406" w:rsidTr="00527198">
        <w:tc>
          <w:tcPr>
            <w:tcW w:w="959" w:type="dxa"/>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 п\</w:t>
            </w:r>
            <w:proofErr w:type="gramStart"/>
            <w:r w:rsidRPr="00EB0406">
              <w:rPr>
                <w:color w:val="000000"/>
                <w:sz w:val="24"/>
                <w:szCs w:val="24"/>
              </w:rPr>
              <w:t>п</w:t>
            </w:r>
            <w:proofErr w:type="gramEnd"/>
          </w:p>
        </w:tc>
        <w:tc>
          <w:tcPr>
            <w:tcW w:w="5497" w:type="dxa"/>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наименование работы</w:t>
            </w:r>
          </w:p>
        </w:tc>
        <w:tc>
          <w:tcPr>
            <w:tcW w:w="3228" w:type="dxa"/>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размер надбавки, проценты</w:t>
            </w:r>
          </w:p>
        </w:tc>
      </w:tr>
      <w:tr w:rsidR="00A662EF" w:rsidRPr="00EB0406" w:rsidTr="00527198">
        <w:tc>
          <w:tcPr>
            <w:tcW w:w="959" w:type="dxa"/>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1</w:t>
            </w:r>
          </w:p>
        </w:tc>
        <w:tc>
          <w:tcPr>
            <w:tcW w:w="5497" w:type="dxa"/>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Проверка тетрадей  в начальных классах, по русскому языку и литературе, родному языку и литературе, математике</w:t>
            </w:r>
          </w:p>
        </w:tc>
        <w:tc>
          <w:tcPr>
            <w:tcW w:w="3228" w:type="dxa"/>
          </w:tcPr>
          <w:p w:rsidR="00A662EF" w:rsidRPr="00EB0406" w:rsidRDefault="00A662EF" w:rsidP="00527198">
            <w:pPr>
              <w:pStyle w:val="15"/>
              <w:tabs>
                <w:tab w:val="left" w:pos="1134"/>
              </w:tabs>
              <w:ind w:firstLine="567"/>
              <w:jc w:val="left"/>
              <w:rPr>
                <w:color w:val="000000"/>
                <w:sz w:val="24"/>
                <w:szCs w:val="24"/>
              </w:rPr>
            </w:pPr>
            <w:r w:rsidRPr="00EB0406">
              <w:rPr>
                <w:color w:val="000000"/>
                <w:sz w:val="24"/>
                <w:szCs w:val="24"/>
              </w:rPr>
              <w:t>12</w:t>
            </w:r>
          </w:p>
        </w:tc>
      </w:tr>
      <w:tr w:rsidR="00A662EF" w:rsidRPr="00EB0406" w:rsidTr="00527198">
        <w:tc>
          <w:tcPr>
            <w:tcW w:w="959" w:type="dxa"/>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2</w:t>
            </w:r>
          </w:p>
        </w:tc>
        <w:tc>
          <w:tcPr>
            <w:tcW w:w="5497" w:type="dxa"/>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Проверка письменных работ по иностранному языку</w:t>
            </w:r>
          </w:p>
        </w:tc>
        <w:tc>
          <w:tcPr>
            <w:tcW w:w="3228" w:type="dxa"/>
          </w:tcPr>
          <w:p w:rsidR="00A662EF" w:rsidRPr="00EB0406" w:rsidRDefault="00A662EF" w:rsidP="00527198">
            <w:pPr>
              <w:pStyle w:val="15"/>
              <w:tabs>
                <w:tab w:val="left" w:pos="1134"/>
              </w:tabs>
              <w:ind w:firstLine="567"/>
              <w:jc w:val="left"/>
              <w:rPr>
                <w:color w:val="000000"/>
                <w:sz w:val="24"/>
                <w:szCs w:val="24"/>
              </w:rPr>
            </w:pPr>
            <w:r w:rsidRPr="00EB0406">
              <w:rPr>
                <w:color w:val="000000"/>
                <w:sz w:val="24"/>
                <w:szCs w:val="24"/>
              </w:rPr>
              <w:t>7</w:t>
            </w:r>
          </w:p>
        </w:tc>
      </w:tr>
      <w:tr w:rsidR="00A662EF" w:rsidRPr="00EB0406" w:rsidTr="00527198">
        <w:tc>
          <w:tcPr>
            <w:tcW w:w="959" w:type="dxa"/>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3</w:t>
            </w:r>
          </w:p>
        </w:tc>
        <w:tc>
          <w:tcPr>
            <w:tcW w:w="5497" w:type="dxa"/>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Проверка письменных работ по информатике, физике, химии, обществознанию, биологии, географии.</w:t>
            </w:r>
          </w:p>
        </w:tc>
        <w:tc>
          <w:tcPr>
            <w:tcW w:w="3228" w:type="dxa"/>
          </w:tcPr>
          <w:p w:rsidR="00A662EF" w:rsidRPr="00EB0406" w:rsidRDefault="00A662EF" w:rsidP="00527198">
            <w:pPr>
              <w:pStyle w:val="15"/>
              <w:tabs>
                <w:tab w:val="left" w:pos="1134"/>
              </w:tabs>
              <w:ind w:firstLine="567"/>
              <w:jc w:val="left"/>
              <w:rPr>
                <w:color w:val="000000"/>
                <w:sz w:val="24"/>
                <w:szCs w:val="24"/>
              </w:rPr>
            </w:pPr>
            <w:r w:rsidRPr="00EB0406">
              <w:rPr>
                <w:color w:val="000000"/>
                <w:sz w:val="24"/>
                <w:szCs w:val="24"/>
              </w:rPr>
              <w:t>3,6</w:t>
            </w:r>
          </w:p>
        </w:tc>
      </w:tr>
    </w:tbl>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5.4. Выплата  за  заведование  учебными  кабинетами,  учебными  мастерскими, спортивными   залами,  лабораториями,  учебно-опытными  участками,  музеями  в муниципальной общеобразовательной  организации составляет: </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1) за заведование учебными кабинетами, лабораториями, музеями – 444 рубля; </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2) за  заведование  учебными  мастерскими,  спортивными  залами  и  учебно-опытными участками    833 рубля. </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За  заведование  учебно-опытными  участками  выплата  за  заведование производится за период с     апреля по октябрь месяцы. </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При обеспечении педагогическим работником работы нескольких учебных кабинетов, учебных мастерских, спортивных залов, лабораторий, учебно-опытных участков, музеев размер выплат за обеспечение указанной работы рассчитывается как </w:t>
      </w:r>
      <w:r w:rsidRPr="00EB0406">
        <w:rPr>
          <w:color w:val="000000"/>
          <w:sz w:val="24"/>
          <w:szCs w:val="24"/>
        </w:rPr>
        <w:lastRenderedPageBreak/>
        <w:t>сумма выплат по каждому учебному кабинету, учебной мастерской, спортивному залу, лаборатории, учебно-опытному участку, музею.</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  5.5. Выплаты  за  руководство  предметной,  методической  или  цикловой комиссиями, методическими объединениями рассчитываются по формуле:</w:t>
      </w:r>
    </w:p>
    <w:p w:rsidR="00A662EF" w:rsidRPr="00EB0406" w:rsidRDefault="00A662EF" w:rsidP="00A662EF">
      <w:pPr>
        <w:pStyle w:val="15"/>
        <w:tabs>
          <w:tab w:val="left" w:pos="1134"/>
        </w:tabs>
        <w:ind w:firstLine="567"/>
        <w:jc w:val="center"/>
        <w:rPr>
          <w:color w:val="000000"/>
          <w:sz w:val="24"/>
          <w:szCs w:val="24"/>
        </w:rPr>
      </w:pPr>
      <w:r w:rsidRPr="00EB0406">
        <w:rPr>
          <w:color w:val="000000"/>
          <w:sz w:val="24"/>
          <w:szCs w:val="24"/>
        </w:rPr>
        <w:t>В=</w:t>
      </w:r>
      <w:r w:rsidRPr="00EB0406">
        <w:rPr>
          <w:color w:val="000000"/>
          <w:sz w:val="24"/>
          <w:szCs w:val="24"/>
          <w:lang w:val="en-US"/>
        </w:rPr>
        <w:t>O</w:t>
      </w:r>
      <w:r w:rsidRPr="00EB0406">
        <w:rPr>
          <w:color w:val="000000"/>
          <w:sz w:val="24"/>
          <w:szCs w:val="24"/>
          <w:vertAlign w:val="subscript"/>
          <w:lang w:val="en-US"/>
        </w:rPr>
        <w:t>b</w:t>
      </w:r>
      <w:r w:rsidRPr="00EB0406">
        <w:rPr>
          <w:color w:val="000000"/>
          <w:sz w:val="24"/>
          <w:szCs w:val="24"/>
        </w:rPr>
        <w:t>*</w:t>
      </w:r>
      <w:proofErr w:type="spellStart"/>
      <w:r w:rsidRPr="00EB0406">
        <w:rPr>
          <w:color w:val="000000"/>
          <w:sz w:val="24"/>
          <w:szCs w:val="24"/>
          <w:lang w:val="en-US"/>
        </w:rPr>
        <w:t>D</w:t>
      </w:r>
      <w:r w:rsidRPr="00EB0406">
        <w:rPr>
          <w:color w:val="000000"/>
          <w:sz w:val="24"/>
          <w:szCs w:val="24"/>
          <w:vertAlign w:val="subscript"/>
          <w:lang w:val="en-US"/>
        </w:rPr>
        <w:t>rk</w:t>
      </w:r>
      <w:proofErr w:type="spellEnd"/>
      <w:r w:rsidRPr="00EB0406">
        <w:rPr>
          <w:color w:val="000000"/>
          <w:sz w:val="24"/>
          <w:szCs w:val="24"/>
        </w:rPr>
        <w:t xml:space="preserve">  ,</w:t>
      </w:r>
    </w:p>
    <w:p w:rsidR="00A662EF" w:rsidRPr="00EB0406" w:rsidRDefault="00A662EF" w:rsidP="00A662EF">
      <w:pPr>
        <w:pStyle w:val="15"/>
        <w:tabs>
          <w:tab w:val="left" w:pos="1134"/>
        </w:tabs>
        <w:ind w:firstLine="567"/>
        <w:jc w:val="left"/>
        <w:rPr>
          <w:color w:val="000000"/>
          <w:sz w:val="24"/>
          <w:szCs w:val="24"/>
        </w:rPr>
      </w:pPr>
      <w:r w:rsidRPr="00EB0406">
        <w:rPr>
          <w:color w:val="000000"/>
          <w:sz w:val="24"/>
          <w:szCs w:val="24"/>
        </w:rPr>
        <w:t xml:space="preserve">        где   </w:t>
      </w:r>
      <w:r w:rsidRPr="00EB0406">
        <w:rPr>
          <w:color w:val="000000"/>
          <w:sz w:val="24"/>
          <w:szCs w:val="24"/>
          <w:lang w:val="en-US"/>
        </w:rPr>
        <w:t>O</w:t>
      </w:r>
      <w:r w:rsidRPr="00EB0406">
        <w:rPr>
          <w:color w:val="000000"/>
          <w:sz w:val="24"/>
          <w:szCs w:val="24"/>
          <w:vertAlign w:val="subscript"/>
          <w:lang w:val="en-US"/>
        </w:rPr>
        <w:t>b</w:t>
      </w:r>
      <w:r w:rsidRPr="00EB0406">
        <w:rPr>
          <w:color w:val="000000"/>
          <w:sz w:val="24"/>
          <w:szCs w:val="24"/>
        </w:rPr>
        <w:t>- размер базового оклада</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                 </w:t>
      </w:r>
      <w:proofErr w:type="spellStart"/>
      <w:r w:rsidRPr="00EB0406">
        <w:rPr>
          <w:color w:val="000000"/>
          <w:sz w:val="24"/>
          <w:szCs w:val="24"/>
          <w:lang w:val="en-US"/>
        </w:rPr>
        <w:t>D</w:t>
      </w:r>
      <w:r w:rsidRPr="00EB0406">
        <w:rPr>
          <w:color w:val="000000"/>
          <w:sz w:val="24"/>
          <w:szCs w:val="24"/>
          <w:vertAlign w:val="subscript"/>
          <w:lang w:val="en-US"/>
        </w:rPr>
        <w:t>rk</w:t>
      </w:r>
      <w:proofErr w:type="spellEnd"/>
      <w:r w:rsidRPr="00EB0406">
        <w:rPr>
          <w:color w:val="000000"/>
          <w:sz w:val="24"/>
          <w:szCs w:val="24"/>
        </w:rPr>
        <w:t>- размер надбавки за руководство предметной</w:t>
      </w:r>
      <w:proofErr w:type="gramStart"/>
      <w:r w:rsidRPr="00EB0406">
        <w:rPr>
          <w:color w:val="000000"/>
          <w:sz w:val="24"/>
          <w:szCs w:val="24"/>
        </w:rPr>
        <w:t>,  методической</w:t>
      </w:r>
      <w:proofErr w:type="gramEnd"/>
      <w:r w:rsidRPr="00EB0406">
        <w:rPr>
          <w:color w:val="000000"/>
          <w:sz w:val="24"/>
          <w:szCs w:val="24"/>
        </w:rPr>
        <w:t xml:space="preserve">  или  цикловой комиссиями,  методическими объединениями, который составляет 3%.</w:t>
      </w:r>
      <w:r w:rsidRPr="00EB0406">
        <w:rPr>
          <w:rFonts w:eastAsia="Times New Roman"/>
          <w:sz w:val="24"/>
          <w:szCs w:val="24"/>
        </w:rPr>
        <w:t xml:space="preserve"> </w:t>
      </w:r>
      <w:r w:rsidRPr="00EB0406">
        <w:rPr>
          <w:color w:val="000000"/>
          <w:sz w:val="24"/>
          <w:szCs w:val="24"/>
        </w:rPr>
        <w:t>При обеспечении педагогическим работником руководства несколькими комиссиями, объединениями размер выплат в указанном случае рассчитывается как сумма выплат по каждой комиссии, объединению.</w:t>
      </w:r>
    </w:p>
    <w:p w:rsidR="00A662EF" w:rsidRPr="00EB0406" w:rsidRDefault="00A662EF" w:rsidP="00A662EF">
      <w:pPr>
        <w:pStyle w:val="15"/>
        <w:tabs>
          <w:tab w:val="left" w:pos="1134"/>
        </w:tabs>
        <w:ind w:firstLine="567"/>
        <w:jc w:val="left"/>
        <w:rPr>
          <w:color w:val="000000"/>
          <w:sz w:val="24"/>
          <w:szCs w:val="24"/>
        </w:rPr>
      </w:pPr>
    </w:p>
    <w:p w:rsidR="00A662EF" w:rsidRPr="00EB0406" w:rsidRDefault="00A662EF" w:rsidP="00A662EF">
      <w:pPr>
        <w:pStyle w:val="15"/>
        <w:tabs>
          <w:tab w:val="left" w:pos="1134"/>
        </w:tabs>
        <w:ind w:firstLine="567"/>
        <w:jc w:val="center"/>
        <w:rPr>
          <w:b/>
          <w:color w:val="000000"/>
          <w:sz w:val="24"/>
          <w:szCs w:val="24"/>
        </w:rPr>
      </w:pPr>
      <w:r w:rsidRPr="00EB0406">
        <w:rPr>
          <w:b/>
          <w:color w:val="000000"/>
          <w:sz w:val="24"/>
          <w:szCs w:val="24"/>
        </w:rPr>
        <w:t>6. Выплаты стимулирующего  характера</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Выплаты стимулирующего характера включают в себя:</w:t>
      </w:r>
    </w:p>
    <w:p w:rsidR="00A662EF" w:rsidRPr="00EB0406" w:rsidRDefault="00A662EF" w:rsidP="00A662EF">
      <w:pPr>
        <w:pStyle w:val="15"/>
        <w:numPr>
          <w:ilvl w:val="0"/>
          <w:numId w:val="12"/>
        </w:numPr>
        <w:tabs>
          <w:tab w:val="left" w:pos="1134"/>
        </w:tabs>
        <w:ind w:left="0" w:firstLine="567"/>
        <w:rPr>
          <w:color w:val="000000"/>
          <w:sz w:val="24"/>
          <w:szCs w:val="24"/>
        </w:rPr>
      </w:pPr>
      <w:r w:rsidRPr="00EB0406">
        <w:rPr>
          <w:color w:val="000000"/>
          <w:sz w:val="24"/>
          <w:szCs w:val="24"/>
        </w:rPr>
        <w:t>Выплаты за квалификационную категорию;</w:t>
      </w:r>
    </w:p>
    <w:p w:rsidR="00A662EF" w:rsidRPr="00EB0406" w:rsidRDefault="00A662EF" w:rsidP="00A662EF">
      <w:pPr>
        <w:pStyle w:val="15"/>
        <w:numPr>
          <w:ilvl w:val="0"/>
          <w:numId w:val="12"/>
        </w:numPr>
        <w:tabs>
          <w:tab w:val="left" w:pos="1134"/>
        </w:tabs>
        <w:ind w:left="0" w:firstLine="567"/>
        <w:rPr>
          <w:color w:val="000000"/>
          <w:sz w:val="24"/>
          <w:szCs w:val="24"/>
        </w:rPr>
      </w:pPr>
      <w:r w:rsidRPr="00EB0406">
        <w:rPr>
          <w:color w:val="000000"/>
          <w:sz w:val="24"/>
          <w:szCs w:val="24"/>
        </w:rPr>
        <w:t xml:space="preserve">Выплаты за специфику образовательной программы; </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3)      Выплаты за наличие государственных наград; </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4)      Выплаты за стаж работы по профилю; </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5)      Премиальные и иные поощрительные выплаты;  </w:t>
      </w:r>
    </w:p>
    <w:p w:rsidR="00A662EF" w:rsidRPr="00EB0406" w:rsidRDefault="00A662EF" w:rsidP="00A662EF">
      <w:pPr>
        <w:pStyle w:val="15"/>
        <w:tabs>
          <w:tab w:val="left" w:pos="1134"/>
        </w:tabs>
        <w:ind w:firstLine="0"/>
        <w:jc w:val="left"/>
        <w:rPr>
          <w:color w:val="000000"/>
          <w:sz w:val="24"/>
          <w:szCs w:val="24"/>
        </w:rPr>
      </w:pPr>
      <w:r w:rsidRPr="00EB0406">
        <w:rPr>
          <w:color w:val="000000"/>
          <w:sz w:val="24"/>
          <w:szCs w:val="24"/>
        </w:rPr>
        <w:t xml:space="preserve">           6)      Выплаты за качество выполняемых работ;</w:t>
      </w:r>
    </w:p>
    <w:p w:rsidR="00A662EF" w:rsidRPr="00EB0406" w:rsidRDefault="00A662EF" w:rsidP="00A662EF">
      <w:pPr>
        <w:pStyle w:val="15"/>
        <w:tabs>
          <w:tab w:val="left" w:pos="1134"/>
        </w:tabs>
        <w:ind w:firstLine="0"/>
        <w:jc w:val="left"/>
        <w:rPr>
          <w:color w:val="000000"/>
          <w:sz w:val="24"/>
          <w:szCs w:val="24"/>
        </w:rPr>
      </w:pPr>
      <w:r w:rsidRPr="00EB0406">
        <w:rPr>
          <w:color w:val="000000"/>
          <w:sz w:val="24"/>
          <w:szCs w:val="24"/>
        </w:rPr>
        <w:t xml:space="preserve">           7)      Выплаты за интенсивность труда.</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6.1. Выплаты  за  квалификационную  категорию  предоставляются  работникам профессионально-квалификационных  должностных  групп  педагогических работников  и  руководителей  структурных  подразделений  при  наличии  у  них действующей  квалификационной  категории  в  пределах  срока действия квалификационной категории</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Размеры надбавок за квалификационную категорию работникам образования.</w:t>
      </w:r>
    </w:p>
    <w:p w:rsidR="00A662EF" w:rsidRPr="00EB0406" w:rsidRDefault="00A662EF" w:rsidP="00A662EF">
      <w:pPr>
        <w:pStyle w:val="15"/>
        <w:tabs>
          <w:tab w:val="left" w:pos="1134"/>
        </w:tabs>
        <w:ind w:firstLine="567"/>
        <w:rPr>
          <w:color w:val="000000"/>
          <w:sz w:val="24"/>
          <w:szCs w:val="24"/>
        </w:rPr>
      </w:pPr>
    </w:p>
    <w:tbl>
      <w:tblPr>
        <w:tblStyle w:val="afff2"/>
        <w:tblW w:w="0" w:type="auto"/>
        <w:tblLook w:val="04A0" w:firstRow="1" w:lastRow="0" w:firstColumn="1" w:lastColumn="0" w:noHBand="0" w:noVBand="1"/>
      </w:tblPr>
      <w:tblGrid>
        <w:gridCol w:w="3200"/>
        <w:gridCol w:w="3779"/>
        <w:gridCol w:w="2591"/>
      </w:tblGrid>
      <w:tr w:rsidR="00A662EF" w:rsidRPr="00EB0406" w:rsidTr="00527198">
        <w:tc>
          <w:tcPr>
            <w:tcW w:w="3228" w:type="dxa"/>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квалификационный уровень</w:t>
            </w:r>
          </w:p>
        </w:tc>
        <w:tc>
          <w:tcPr>
            <w:tcW w:w="3826" w:type="dxa"/>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квалификационная категория</w:t>
            </w:r>
          </w:p>
        </w:tc>
        <w:tc>
          <w:tcPr>
            <w:tcW w:w="2630" w:type="dxa"/>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размер надбавки, проценты</w:t>
            </w:r>
          </w:p>
        </w:tc>
      </w:tr>
      <w:tr w:rsidR="00A662EF" w:rsidRPr="00EB0406" w:rsidTr="00527198">
        <w:tc>
          <w:tcPr>
            <w:tcW w:w="9684" w:type="dxa"/>
            <w:gridSpan w:val="3"/>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профессионально-квалификационная группа должностей педагогических работников</w:t>
            </w:r>
          </w:p>
        </w:tc>
      </w:tr>
      <w:tr w:rsidR="00A662EF" w:rsidRPr="00EB0406" w:rsidTr="00527198">
        <w:trPr>
          <w:trHeight w:val="246"/>
        </w:trPr>
        <w:tc>
          <w:tcPr>
            <w:tcW w:w="3228" w:type="dxa"/>
            <w:vMerge w:val="restart"/>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первый</w:t>
            </w:r>
          </w:p>
        </w:tc>
        <w:tc>
          <w:tcPr>
            <w:tcW w:w="3826" w:type="dxa"/>
          </w:tcPr>
          <w:p w:rsidR="00A662EF" w:rsidRPr="00EB0406" w:rsidRDefault="00A662EF" w:rsidP="00527198">
            <w:pPr>
              <w:pStyle w:val="15"/>
              <w:tabs>
                <w:tab w:val="left" w:pos="1134"/>
              </w:tabs>
              <w:ind w:firstLine="0"/>
              <w:rPr>
                <w:color w:val="000000"/>
                <w:sz w:val="24"/>
                <w:szCs w:val="24"/>
              </w:rPr>
            </w:pPr>
            <w:r w:rsidRPr="00EB0406">
              <w:rPr>
                <w:color w:val="000000"/>
                <w:sz w:val="24"/>
                <w:szCs w:val="24"/>
              </w:rPr>
              <w:t>первая квалификационная категория</w:t>
            </w:r>
          </w:p>
        </w:tc>
        <w:tc>
          <w:tcPr>
            <w:tcW w:w="2630"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10</w:t>
            </w:r>
          </w:p>
        </w:tc>
      </w:tr>
      <w:tr w:rsidR="00A662EF" w:rsidRPr="00EB0406" w:rsidTr="00527198">
        <w:tc>
          <w:tcPr>
            <w:tcW w:w="3228" w:type="dxa"/>
            <w:vMerge/>
          </w:tcPr>
          <w:p w:rsidR="00A662EF" w:rsidRPr="00EB0406" w:rsidRDefault="00A662EF" w:rsidP="00527198">
            <w:pPr>
              <w:pStyle w:val="15"/>
              <w:tabs>
                <w:tab w:val="left" w:pos="1134"/>
              </w:tabs>
              <w:ind w:firstLine="567"/>
              <w:rPr>
                <w:color w:val="000000"/>
                <w:sz w:val="24"/>
                <w:szCs w:val="24"/>
              </w:rPr>
            </w:pPr>
          </w:p>
        </w:tc>
        <w:tc>
          <w:tcPr>
            <w:tcW w:w="3826" w:type="dxa"/>
          </w:tcPr>
          <w:p w:rsidR="00A662EF" w:rsidRPr="00EB0406" w:rsidRDefault="00A662EF" w:rsidP="00527198">
            <w:pPr>
              <w:pStyle w:val="15"/>
              <w:tabs>
                <w:tab w:val="left" w:pos="1134"/>
              </w:tabs>
              <w:ind w:firstLine="0"/>
              <w:rPr>
                <w:color w:val="000000"/>
                <w:sz w:val="24"/>
                <w:szCs w:val="24"/>
              </w:rPr>
            </w:pPr>
            <w:r w:rsidRPr="00EB0406">
              <w:rPr>
                <w:color w:val="000000"/>
                <w:sz w:val="24"/>
                <w:szCs w:val="24"/>
              </w:rPr>
              <w:t>высшая квалификационная категория</w:t>
            </w:r>
          </w:p>
        </w:tc>
        <w:tc>
          <w:tcPr>
            <w:tcW w:w="2630"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22</w:t>
            </w:r>
          </w:p>
        </w:tc>
      </w:tr>
      <w:tr w:rsidR="00A662EF" w:rsidRPr="00EB0406" w:rsidTr="00527198">
        <w:tc>
          <w:tcPr>
            <w:tcW w:w="3228" w:type="dxa"/>
            <w:vMerge w:val="restart"/>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второй</w:t>
            </w:r>
          </w:p>
        </w:tc>
        <w:tc>
          <w:tcPr>
            <w:tcW w:w="3826" w:type="dxa"/>
          </w:tcPr>
          <w:p w:rsidR="00A662EF" w:rsidRPr="00EB0406" w:rsidRDefault="00A662EF" w:rsidP="00527198">
            <w:pPr>
              <w:pStyle w:val="15"/>
              <w:tabs>
                <w:tab w:val="left" w:pos="1134"/>
              </w:tabs>
              <w:ind w:firstLine="0"/>
              <w:rPr>
                <w:color w:val="000000"/>
                <w:sz w:val="24"/>
                <w:szCs w:val="24"/>
              </w:rPr>
            </w:pPr>
            <w:r w:rsidRPr="00EB0406">
              <w:rPr>
                <w:color w:val="000000"/>
                <w:sz w:val="24"/>
                <w:szCs w:val="24"/>
              </w:rPr>
              <w:t>первая квалификационная категория</w:t>
            </w:r>
          </w:p>
        </w:tc>
        <w:tc>
          <w:tcPr>
            <w:tcW w:w="2630"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12</w:t>
            </w:r>
          </w:p>
        </w:tc>
      </w:tr>
      <w:tr w:rsidR="00A662EF" w:rsidRPr="00EB0406" w:rsidTr="00527198">
        <w:tc>
          <w:tcPr>
            <w:tcW w:w="3228" w:type="dxa"/>
            <w:vMerge/>
          </w:tcPr>
          <w:p w:rsidR="00A662EF" w:rsidRPr="00EB0406" w:rsidRDefault="00A662EF" w:rsidP="00527198">
            <w:pPr>
              <w:pStyle w:val="15"/>
              <w:tabs>
                <w:tab w:val="left" w:pos="1134"/>
              </w:tabs>
              <w:ind w:firstLine="567"/>
              <w:rPr>
                <w:color w:val="000000"/>
                <w:sz w:val="24"/>
                <w:szCs w:val="24"/>
              </w:rPr>
            </w:pPr>
          </w:p>
        </w:tc>
        <w:tc>
          <w:tcPr>
            <w:tcW w:w="3826" w:type="dxa"/>
          </w:tcPr>
          <w:p w:rsidR="00A662EF" w:rsidRPr="00EB0406" w:rsidRDefault="00A662EF" w:rsidP="00527198">
            <w:pPr>
              <w:pStyle w:val="15"/>
              <w:tabs>
                <w:tab w:val="left" w:pos="1134"/>
              </w:tabs>
              <w:ind w:firstLine="0"/>
              <w:rPr>
                <w:color w:val="000000"/>
                <w:sz w:val="24"/>
                <w:szCs w:val="24"/>
              </w:rPr>
            </w:pPr>
            <w:r w:rsidRPr="00EB0406">
              <w:rPr>
                <w:color w:val="000000"/>
                <w:sz w:val="24"/>
                <w:szCs w:val="24"/>
              </w:rPr>
              <w:t>высшая квалификационная категория</w:t>
            </w:r>
          </w:p>
        </w:tc>
        <w:tc>
          <w:tcPr>
            <w:tcW w:w="2630"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24</w:t>
            </w:r>
          </w:p>
        </w:tc>
      </w:tr>
      <w:tr w:rsidR="00A662EF" w:rsidRPr="00EB0406" w:rsidTr="00527198">
        <w:tc>
          <w:tcPr>
            <w:tcW w:w="3228" w:type="dxa"/>
            <w:vMerge w:val="restart"/>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третий</w:t>
            </w:r>
          </w:p>
        </w:tc>
        <w:tc>
          <w:tcPr>
            <w:tcW w:w="3826" w:type="dxa"/>
          </w:tcPr>
          <w:p w:rsidR="00A662EF" w:rsidRPr="00EB0406" w:rsidRDefault="00A662EF" w:rsidP="00527198">
            <w:pPr>
              <w:pStyle w:val="15"/>
              <w:tabs>
                <w:tab w:val="left" w:pos="1134"/>
              </w:tabs>
              <w:ind w:firstLine="0"/>
              <w:rPr>
                <w:color w:val="000000"/>
                <w:sz w:val="24"/>
                <w:szCs w:val="24"/>
              </w:rPr>
            </w:pPr>
            <w:r w:rsidRPr="00EB0406">
              <w:rPr>
                <w:color w:val="000000"/>
                <w:sz w:val="24"/>
                <w:szCs w:val="24"/>
              </w:rPr>
              <w:t>первая квалификационная категория</w:t>
            </w:r>
          </w:p>
        </w:tc>
        <w:tc>
          <w:tcPr>
            <w:tcW w:w="2630"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12</w:t>
            </w:r>
          </w:p>
        </w:tc>
      </w:tr>
      <w:tr w:rsidR="00A662EF" w:rsidRPr="00EB0406" w:rsidTr="00527198">
        <w:tc>
          <w:tcPr>
            <w:tcW w:w="3228" w:type="dxa"/>
            <w:vMerge/>
          </w:tcPr>
          <w:p w:rsidR="00A662EF" w:rsidRPr="00EB0406" w:rsidRDefault="00A662EF" w:rsidP="00527198">
            <w:pPr>
              <w:pStyle w:val="15"/>
              <w:tabs>
                <w:tab w:val="left" w:pos="1134"/>
              </w:tabs>
              <w:ind w:firstLine="567"/>
              <w:rPr>
                <w:color w:val="000000"/>
                <w:sz w:val="24"/>
                <w:szCs w:val="24"/>
              </w:rPr>
            </w:pPr>
          </w:p>
        </w:tc>
        <w:tc>
          <w:tcPr>
            <w:tcW w:w="3826" w:type="dxa"/>
          </w:tcPr>
          <w:p w:rsidR="00A662EF" w:rsidRPr="00EB0406" w:rsidRDefault="00A662EF" w:rsidP="00527198">
            <w:pPr>
              <w:pStyle w:val="15"/>
              <w:tabs>
                <w:tab w:val="left" w:pos="1134"/>
              </w:tabs>
              <w:ind w:firstLine="0"/>
              <w:rPr>
                <w:color w:val="000000"/>
                <w:sz w:val="24"/>
                <w:szCs w:val="24"/>
              </w:rPr>
            </w:pPr>
            <w:r w:rsidRPr="00EB0406">
              <w:rPr>
                <w:color w:val="000000"/>
                <w:sz w:val="24"/>
                <w:szCs w:val="24"/>
              </w:rPr>
              <w:t>высшая квалификационная категория</w:t>
            </w:r>
          </w:p>
        </w:tc>
        <w:tc>
          <w:tcPr>
            <w:tcW w:w="2630"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24</w:t>
            </w:r>
          </w:p>
        </w:tc>
      </w:tr>
      <w:tr w:rsidR="00A662EF" w:rsidRPr="00EB0406" w:rsidTr="00527198">
        <w:tc>
          <w:tcPr>
            <w:tcW w:w="3228" w:type="dxa"/>
            <w:vMerge w:val="restart"/>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четвертый</w:t>
            </w:r>
          </w:p>
        </w:tc>
        <w:tc>
          <w:tcPr>
            <w:tcW w:w="3826" w:type="dxa"/>
          </w:tcPr>
          <w:p w:rsidR="00A662EF" w:rsidRPr="00EB0406" w:rsidRDefault="00A662EF" w:rsidP="00527198">
            <w:pPr>
              <w:pStyle w:val="15"/>
              <w:tabs>
                <w:tab w:val="left" w:pos="1134"/>
              </w:tabs>
              <w:ind w:firstLine="0"/>
              <w:rPr>
                <w:color w:val="000000"/>
                <w:sz w:val="24"/>
                <w:szCs w:val="24"/>
              </w:rPr>
            </w:pPr>
            <w:r w:rsidRPr="00EB0406">
              <w:rPr>
                <w:color w:val="000000"/>
                <w:sz w:val="24"/>
                <w:szCs w:val="24"/>
              </w:rPr>
              <w:t>первая квалификационная категория</w:t>
            </w:r>
          </w:p>
        </w:tc>
        <w:tc>
          <w:tcPr>
            <w:tcW w:w="2630"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12</w:t>
            </w:r>
          </w:p>
        </w:tc>
      </w:tr>
      <w:tr w:rsidR="00A662EF" w:rsidRPr="00EB0406" w:rsidTr="00527198">
        <w:tc>
          <w:tcPr>
            <w:tcW w:w="3228" w:type="dxa"/>
            <w:vMerge/>
          </w:tcPr>
          <w:p w:rsidR="00A662EF" w:rsidRPr="00EB0406" w:rsidRDefault="00A662EF" w:rsidP="00527198">
            <w:pPr>
              <w:pStyle w:val="15"/>
              <w:tabs>
                <w:tab w:val="left" w:pos="1134"/>
              </w:tabs>
              <w:ind w:firstLine="567"/>
              <w:rPr>
                <w:color w:val="000000"/>
                <w:sz w:val="24"/>
                <w:szCs w:val="24"/>
              </w:rPr>
            </w:pPr>
          </w:p>
        </w:tc>
        <w:tc>
          <w:tcPr>
            <w:tcW w:w="3826" w:type="dxa"/>
          </w:tcPr>
          <w:p w:rsidR="00A662EF" w:rsidRPr="00EB0406" w:rsidRDefault="00A662EF" w:rsidP="00527198">
            <w:pPr>
              <w:pStyle w:val="15"/>
              <w:tabs>
                <w:tab w:val="left" w:pos="1134"/>
              </w:tabs>
              <w:ind w:firstLine="0"/>
              <w:rPr>
                <w:color w:val="000000"/>
                <w:sz w:val="24"/>
                <w:szCs w:val="24"/>
              </w:rPr>
            </w:pPr>
            <w:r w:rsidRPr="00EB0406">
              <w:rPr>
                <w:color w:val="000000"/>
                <w:sz w:val="24"/>
                <w:szCs w:val="24"/>
              </w:rPr>
              <w:t>высшая квалификационная категория</w:t>
            </w:r>
          </w:p>
        </w:tc>
        <w:tc>
          <w:tcPr>
            <w:tcW w:w="2630"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24</w:t>
            </w:r>
          </w:p>
        </w:tc>
      </w:tr>
      <w:tr w:rsidR="00A662EF" w:rsidRPr="00EB0406" w:rsidTr="00527198">
        <w:tc>
          <w:tcPr>
            <w:tcW w:w="9684" w:type="dxa"/>
            <w:gridSpan w:val="3"/>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профессионально-квалификационная группа должностей руководителей структурных подразделений</w:t>
            </w:r>
          </w:p>
        </w:tc>
      </w:tr>
      <w:tr w:rsidR="00A662EF" w:rsidRPr="00EB0406" w:rsidTr="00527198">
        <w:tc>
          <w:tcPr>
            <w:tcW w:w="3228" w:type="dxa"/>
            <w:vMerge w:val="restart"/>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второй</w:t>
            </w:r>
          </w:p>
        </w:tc>
        <w:tc>
          <w:tcPr>
            <w:tcW w:w="3826" w:type="dxa"/>
          </w:tcPr>
          <w:p w:rsidR="00A662EF" w:rsidRPr="00EB0406" w:rsidRDefault="00A662EF" w:rsidP="00527198">
            <w:pPr>
              <w:pStyle w:val="15"/>
              <w:tabs>
                <w:tab w:val="left" w:pos="1134"/>
              </w:tabs>
              <w:ind w:firstLine="0"/>
              <w:rPr>
                <w:color w:val="000000"/>
                <w:sz w:val="24"/>
                <w:szCs w:val="24"/>
              </w:rPr>
            </w:pPr>
            <w:r w:rsidRPr="00EB0406">
              <w:rPr>
                <w:color w:val="000000"/>
                <w:sz w:val="24"/>
                <w:szCs w:val="24"/>
              </w:rPr>
              <w:t>первая квалификационная категория</w:t>
            </w:r>
          </w:p>
        </w:tc>
        <w:tc>
          <w:tcPr>
            <w:tcW w:w="2630"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12</w:t>
            </w:r>
          </w:p>
        </w:tc>
      </w:tr>
      <w:tr w:rsidR="00A662EF" w:rsidRPr="00EB0406" w:rsidTr="00527198">
        <w:tc>
          <w:tcPr>
            <w:tcW w:w="3228" w:type="dxa"/>
            <w:vMerge/>
          </w:tcPr>
          <w:p w:rsidR="00A662EF" w:rsidRPr="00EB0406" w:rsidRDefault="00A662EF" w:rsidP="00527198">
            <w:pPr>
              <w:pStyle w:val="15"/>
              <w:tabs>
                <w:tab w:val="left" w:pos="1134"/>
              </w:tabs>
              <w:ind w:firstLine="567"/>
              <w:rPr>
                <w:color w:val="000000"/>
                <w:sz w:val="24"/>
                <w:szCs w:val="24"/>
              </w:rPr>
            </w:pPr>
          </w:p>
        </w:tc>
        <w:tc>
          <w:tcPr>
            <w:tcW w:w="3826" w:type="dxa"/>
          </w:tcPr>
          <w:p w:rsidR="00A662EF" w:rsidRPr="00EB0406" w:rsidRDefault="00A662EF" w:rsidP="00527198">
            <w:pPr>
              <w:pStyle w:val="15"/>
              <w:tabs>
                <w:tab w:val="left" w:pos="1134"/>
              </w:tabs>
              <w:ind w:firstLine="33"/>
              <w:rPr>
                <w:color w:val="000000"/>
                <w:sz w:val="24"/>
                <w:szCs w:val="24"/>
              </w:rPr>
            </w:pPr>
            <w:r w:rsidRPr="00EB0406">
              <w:rPr>
                <w:color w:val="000000"/>
                <w:sz w:val="24"/>
                <w:szCs w:val="24"/>
              </w:rPr>
              <w:t>высшая квалификационная категория</w:t>
            </w:r>
          </w:p>
        </w:tc>
        <w:tc>
          <w:tcPr>
            <w:tcW w:w="2630"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24</w:t>
            </w:r>
          </w:p>
        </w:tc>
      </w:tr>
      <w:tr w:rsidR="00A662EF" w:rsidRPr="00EB0406" w:rsidTr="00527198">
        <w:tc>
          <w:tcPr>
            <w:tcW w:w="3228" w:type="dxa"/>
            <w:vMerge w:val="restart"/>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lastRenderedPageBreak/>
              <w:t>третий</w:t>
            </w:r>
          </w:p>
        </w:tc>
        <w:tc>
          <w:tcPr>
            <w:tcW w:w="3826" w:type="dxa"/>
          </w:tcPr>
          <w:p w:rsidR="00A662EF" w:rsidRPr="00EB0406" w:rsidRDefault="00A662EF" w:rsidP="00527198">
            <w:pPr>
              <w:pStyle w:val="15"/>
              <w:tabs>
                <w:tab w:val="left" w:pos="1134"/>
              </w:tabs>
              <w:ind w:firstLine="33"/>
              <w:rPr>
                <w:color w:val="000000"/>
                <w:sz w:val="24"/>
                <w:szCs w:val="24"/>
              </w:rPr>
            </w:pPr>
            <w:r w:rsidRPr="00EB0406">
              <w:rPr>
                <w:color w:val="000000"/>
                <w:sz w:val="24"/>
                <w:szCs w:val="24"/>
              </w:rPr>
              <w:t>первая квалификационная категория</w:t>
            </w:r>
          </w:p>
        </w:tc>
        <w:tc>
          <w:tcPr>
            <w:tcW w:w="2630"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12</w:t>
            </w:r>
          </w:p>
        </w:tc>
      </w:tr>
      <w:tr w:rsidR="00A662EF" w:rsidRPr="00EB0406" w:rsidTr="00527198">
        <w:tc>
          <w:tcPr>
            <w:tcW w:w="3228" w:type="dxa"/>
            <w:vMerge/>
          </w:tcPr>
          <w:p w:rsidR="00A662EF" w:rsidRPr="00EB0406" w:rsidRDefault="00A662EF" w:rsidP="00527198">
            <w:pPr>
              <w:pStyle w:val="15"/>
              <w:tabs>
                <w:tab w:val="left" w:pos="1134"/>
              </w:tabs>
              <w:ind w:firstLine="567"/>
              <w:rPr>
                <w:color w:val="000000"/>
                <w:sz w:val="24"/>
                <w:szCs w:val="24"/>
              </w:rPr>
            </w:pPr>
          </w:p>
        </w:tc>
        <w:tc>
          <w:tcPr>
            <w:tcW w:w="3826" w:type="dxa"/>
          </w:tcPr>
          <w:p w:rsidR="00A662EF" w:rsidRPr="00EB0406" w:rsidRDefault="00A662EF" w:rsidP="00527198">
            <w:pPr>
              <w:pStyle w:val="15"/>
              <w:tabs>
                <w:tab w:val="left" w:pos="1134"/>
              </w:tabs>
              <w:ind w:firstLine="33"/>
              <w:rPr>
                <w:color w:val="000000"/>
                <w:sz w:val="24"/>
                <w:szCs w:val="24"/>
              </w:rPr>
            </w:pPr>
            <w:r w:rsidRPr="00EB0406">
              <w:rPr>
                <w:color w:val="000000"/>
                <w:sz w:val="24"/>
                <w:szCs w:val="24"/>
              </w:rPr>
              <w:t>высшая квалификационная категория</w:t>
            </w:r>
          </w:p>
        </w:tc>
        <w:tc>
          <w:tcPr>
            <w:tcW w:w="2630"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24</w:t>
            </w:r>
          </w:p>
        </w:tc>
      </w:tr>
      <w:tr w:rsidR="00A662EF" w:rsidRPr="00EB0406" w:rsidTr="00527198">
        <w:tc>
          <w:tcPr>
            <w:tcW w:w="3228" w:type="dxa"/>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четвертый</w:t>
            </w:r>
          </w:p>
        </w:tc>
        <w:tc>
          <w:tcPr>
            <w:tcW w:w="3826" w:type="dxa"/>
          </w:tcPr>
          <w:p w:rsidR="00A662EF" w:rsidRPr="00EB0406" w:rsidRDefault="00A662EF" w:rsidP="00527198">
            <w:pPr>
              <w:pStyle w:val="15"/>
              <w:tabs>
                <w:tab w:val="left" w:pos="1134"/>
              </w:tabs>
              <w:ind w:firstLine="33"/>
              <w:rPr>
                <w:color w:val="000000"/>
                <w:sz w:val="24"/>
                <w:szCs w:val="24"/>
              </w:rPr>
            </w:pPr>
            <w:r w:rsidRPr="00EB0406">
              <w:rPr>
                <w:color w:val="000000"/>
                <w:sz w:val="24"/>
                <w:szCs w:val="24"/>
              </w:rPr>
              <w:t>первая квалификационная категория</w:t>
            </w:r>
          </w:p>
        </w:tc>
        <w:tc>
          <w:tcPr>
            <w:tcW w:w="2630"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12</w:t>
            </w:r>
          </w:p>
        </w:tc>
      </w:tr>
      <w:tr w:rsidR="00A662EF" w:rsidRPr="00EB0406" w:rsidTr="00527198">
        <w:tc>
          <w:tcPr>
            <w:tcW w:w="3228" w:type="dxa"/>
          </w:tcPr>
          <w:p w:rsidR="00A662EF" w:rsidRPr="00EB0406" w:rsidRDefault="00A662EF" w:rsidP="00527198">
            <w:pPr>
              <w:pStyle w:val="15"/>
              <w:tabs>
                <w:tab w:val="left" w:pos="1134"/>
              </w:tabs>
              <w:ind w:firstLine="567"/>
              <w:rPr>
                <w:color w:val="000000"/>
                <w:sz w:val="24"/>
                <w:szCs w:val="24"/>
              </w:rPr>
            </w:pPr>
          </w:p>
        </w:tc>
        <w:tc>
          <w:tcPr>
            <w:tcW w:w="3826" w:type="dxa"/>
          </w:tcPr>
          <w:p w:rsidR="00A662EF" w:rsidRPr="00EB0406" w:rsidRDefault="00A662EF" w:rsidP="00527198">
            <w:pPr>
              <w:pStyle w:val="15"/>
              <w:tabs>
                <w:tab w:val="left" w:pos="1134"/>
              </w:tabs>
              <w:ind w:firstLine="33"/>
              <w:rPr>
                <w:color w:val="000000"/>
                <w:sz w:val="24"/>
                <w:szCs w:val="24"/>
              </w:rPr>
            </w:pPr>
            <w:r w:rsidRPr="00EB0406">
              <w:rPr>
                <w:color w:val="000000"/>
                <w:sz w:val="24"/>
                <w:szCs w:val="24"/>
              </w:rPr>
              <w:t>высшая квалификационная категория</w:t>
            </w:r>
          </w:p>
        </w:tc>
        <w:tc>
          <w:tcPr>
            <w:tcW w:w="2630"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24</w:t>
            </w:r>
          </w:p>
        </w:tc>
      </w:tr>
    </w:tbl>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      Установление  (изменение)  выплат  за  квалификационную  категорию производится  со дня  принятия   положительного  решения  соответствующей аттестационной комиссией. </w:t>
      </w:r>
      <w:r w:rsidRPr="00EB0406">
        <w:rPr>
          <w:color w:val="000000"/>
          <w:sz w:val="24"/>
          <w:szCs w:val="24"/>
        </w:rPr>
        <w:cr/>
        <w:t xml:space="preserve">       6.2. Выплаты за специфику деятельности.</w:t>
      </w:r>
    </w:p>
    <w:p w:rsidR="00A662EF" w:rsidRPr="00EB0406" w:rsidRDefault="00A662EF" w:rsidP="00A662EF">
      <w:pPr>
        <w:pStyle w:val="15"/>
        <w:tabs>
          <w:tab w:val="left" w:pos="1134"/>
        </w:tabs>
        <w:ind w:firstLine="567"/>
        <w:jc w:val="center"/>
        <w:rPr>
          <w:color w:val="000000"/>
          <w:sz w:val="24"/>
          <w:szCs w:val="24"/>
        </w:rPr>
      </w:pPr>
      <w:r w:rsidRPr="00EB0406">
        <w:rPr>
          <w:color w:val="000000"/>
          <w:sz w:val="24"/>
          <w:szCs w:val="24"/>
        </w:rPr>
        <w:t xml:space="preserve">Размеры надбавок за специфику </w:t>
      </w:r>
    </w:p>
    <w:tbl>
      <w:tblPr>
        <w:tblStyle w:val="afff2"/>
        <w:tblW w:w="0" w:type="auto"/>
        <w:tblLook w:val="04A0" w:firstRow="1" w:lastRow="0" w:firstColumn="1" w:lastColumn="0" w:noHBand="0" w:noVBand="1"/>
      </w:tblPr>
      <w:tblGrid>
        <w:gridCol w:w="670"/>
        <w:gridCol w:w="2656"/>
        <w:gridCol w:w="2119"/>
        <w:gridCol w:w="2503"/>
        <w:gridCol w:w="1622"/>
      </w:tblGrid>
      <w:tr w:rsidR="00A662EF" w:rsidRPr="00EB0406" w:rsidTr="00527198">
        <w:tc>
          <w:tcPr>
            <w:tcW w:w="675" w:type="dxa"/>
          </w:tcPr>
          <w:p w:rsidR="00A662EF" w:rsidRPr="00EB0406" w:rsidRDefault="00A662EF" w:rsidP="00527198">
            <w:pPr>
              <w:pStyle w:val="15"/>
              <w:tabs>
                <w:tab w:val="left" w:pos="1134"/>
              </w:tabs>
              <w:ind w:firstLine="567"/>
              <w:jc w:val="left"/>
              <w:rPr>
                <w:color w:val="000000"/>
                <w:sz w:val="24"/>
                <w:szCs w:val="24"/>
              </w:rPr>
            </w:pPr>
            <w:r w:rsidRPr="00EB0406">
              <w:rPr>
                <w:color w:val="000000"/>
                <w:sz w:val="24"/>
                <w:szCs w:val="24"/>
              </w:rPr>
              <w:t xml:space="preserve">№ </w:t>
            </w:r>
            <w:proofErr w:type="gramStart"/>
            <w:r w:rsidRPr="00EB0406">
              <w:rPr>
                <w:color w:val="000000"/>
                <w:sz w:val="24"/>
                <w:szCs w:val="24"/>
              </w:rPr>
              <w:t>п</w:t>
            </w:r>
            <w:proofErr w:type="gramEnd"/>
            <w:r w:rsidRPr="00EB0406">
              <w:rPr>
                <w:color w:val="000000"/>
                <w:sz w:val="24"/>
                <w:szCs w:val="24"/>
              </w:rPr>
              <w:t>/п</w:t>
            </w:r>
          </w:p>
        </w:tc>
        <w:tc>
          <w:tcPr>
            <w:tcW w:w="2694" w:type="dxa"/>
          </w:tcPr>
          <w:p w:rsidR="00A662EF" w:rsidRPr="00EB0406" w:rsidRDefault="00A662EF" w:rsidP="00527198">
            <w:pPr>
              <w:pStyle w:val="15"/>
              <w:tabs>
                <w:tab w:val="left" w:pos="1134"/>
              </w:tabs>
              <w:ind w:firstLine="567"/>
              <w:jc w:val="left"/>
              <w:rPr>
                <w:color w:val="000000"/>
                <w:sz w:val="24"/>
                <w:szCs w:val="24"/>
              </w:rPr>
            </w:pPr>
            <w:r w:rsidRPr="00EB0406">
              <w:rPr>
                <w:color w:val="000000"/>
                <w:sz w:val="24"/>
                <w:szCs w:val="24"/>
              </w:rPr>
              <w:t>Основание назначения надбавки</w:t>
            </w:r>
          </w:p>
        </w:tc>
        <w:tc>
          <w:tcPr>
            <w:tcW w:w="4677" w:type="dxa"/>
            <w:gridSpan w:val="2"/>
          </w:tcPr>
          <w:p w:rsidR="00A662EF" w:rsidRPr="00EB0406" w:rsidRDefault="00A662EF" w:rsidP="00527198">
            <w:pPr>
              <w:pStyle w:val="15"/>
              <w:tabs>
                <w:tab w:val="left" w:pos="1134"/>
              </w:tabs>
              <w:ind w:firstLine="567"/>
              <w:jc w:val="left"/>
              <w:rPr>
                <w:color w:val="000000"/>
                <w:sz w:val="24"/>
                <w:szCs w:val="24"/>
              </w:rPr>
            </w:pPr>
            <w:r w:rsidRPr="00EB0406">
              <w:rPr>
                <w:color w:val="000000"/>
                <w:sz w:val="24"/>
                <w:szCs w:val="24"/>
              </w:rPr>
              <w:t>должности, которым назначаются надбавки</w:t>
            </w:r>
          </w:p>
        </w:tc>
        <w:tc>
          <w:tcPr>
            <w:tcW w:w="1638" w:type="dxa"/>
          </w:tcPr>
          <w:p w:rsidR="00A662EF" w:rsidRPr="00EB0406" w:rsidRDefault="00A662EF" w:rsidP="00527198">
            <w:pPr>
              <w:pStyle w:val="15"/>
              <w:tabs>
                <w:tab w:val="left" w:pos="1134"/>
              </w:tabs>
              <w:ind w:firstLine="567"/>
              <w:jc w:val="left"/>
              <w:rPr>
                <w:color w:val="000000"/>
                <w:sz w:val="24"/>
                <w:szCs w:val="24"/>
              </w:rPr>
            </w:pPr>
            <w:r w:rsidRPr="00EB0406">
              <w:rPr>
                <w:color w:val="000000"/>
                <w:sz w:val="24"/>
                <w:szCs w:val="24"/>
              </w:rPr>
              <w:t>размер надбавки, проценты</w:t>
            </w:r>
          </w:p>
        </w:tc>
      </w:tr>
      <w:tr w:rsidR="00A662EF" w:rsidRPr="00EB0406" w:rsidTr="00527198">
        <w:tc>
          <w:tcPr>
            <w:tcW w:w="675" w:type="dxa"/>
          </w:tcPr>
          <w:p w:rsidR="00A662EF" w:rsidRPr="00EB0406" w:rsidRDefault="00A662EF" w:rsidP="00527198">
            <w:pPr>
              <w:pStyle w:val="15"/>
              <w:tabs>
                <w:tab w:val="left" w:pos="1134"/>
              </w:tabs>
              <w:ind w:firstLine="567"/>
              <w:jc w:val="left"/>
              <w:rPr>
                <w:color w:val="000000"/>
                <w:sz w:val="24"/>
                <w:szCs w:val="24"/>
              </w:rPr>
            </w:pPr>
            <w:r w:rsidRPr="00EB0406">
              <w:rPr>
                <w:color w:val="000000"/>
                <w:sz w:val="24"/>
                <w:szCs w:val="24"/>
              </w:rPr>
              <w:t>11</w:t>
            </w:r>
          </w:p>
        </w:tc>
        <w:tc>
          <w:tcPr>
            <w:tcW w:w="2694" w:type="dxa"/>
          </w:tcPr>
          <w:p w:rsidR="00A662EF" w:rsidRPr="00EB0406" w:rsidRDefault="00A662EF" w:rsidP="00527198">
            <w:pPr>
              <w:pStyle w:val="15"/>
              <w:tabs>
                <w:tab w:val="left" w:pos="1134"/>
              </w:tabs>
              <w:ind w:firstLine="0"/>
              <w:jc w:val="left"/>
              <w:rPr>
                <w:color w:val="000000"/>
                <w:sz w:val="24"/>
                <w:szCs w:val="24"/>
              </w:rPr>
            </w:pPr>
            <w:r w:rsidRPr="00EB0406">
              <w:rPr>
                <w:color w:val="000000"/>
                <w:sz w:val="24"/>
                <w:szCs w:val="24"/>
              </w:rPr>
              <w:t>Преподавание родного языка</w:t>
            </w:r>
          </w:p>
        </w:tc>
        <w:tc>
          <w:tcPr>
            <w:tcW w:w="2126" w:type="dxa"/>
          </w:tcPr>
          <w:p w:rsidR="00A662EF" w:rsidRPr="00EB0406" w:rsidRDefault="00A662EF" w:rsidP="00527198">
            <w:pPr>
              <w:pStyle w:val="15"/>
              <w:tabs>
                <w:tab w:val="left" w:pos="1134"/>
              </w:tabs>
              <w:ind w:firstLine="34"/>
              <w:jc w:val="left"/>
              <w:rPr>
                <w:color w:val="000000"/>
                <w:sz w:val="24"/>
                <w:szCs w:val="24"/>
              </w:rPr>
            </w:pPr>
            <w:r w:rsidRPr="00EB0406">
              <w:rPr>
                <w:color w:val="000000"/>
                <w:sz w:val="24"/>
                <w:szCs w:val="24"/>
              </w:rPr>
              <w:t>должности педагогических работников</w:t>
            </w:r>
          </w:p>
        </w:tc>
        <w:tc>
          <w:tcPr>
            <w:tcW w:w="2551" w:type="dxa"/>
          </w:tcPr>
          <w:p w:rsidR="00A662EF" w:rsidRPr="00EB0406" w:rsidRDefault="00A662EF" w:rsidP="00527198">
            <w:pPr>
              <w:pStyle w:val="15"/>
              <w:tabs>
                <w:tab w:val="left" w:pos="1134"/>
              </w:tabs>
              <w:ind w:firstLine="567"/>
              <w:jc w:val="left"/>
              <w:rPr>
                <w:color w:val="000000"/>
                <w:sz w:val="24"/>
                <w:szCs w:val="24"/>
              </w:rPr>
            </w:pPr>
            <w:r w:rsidRPr="00EB0406">
              <w:rPr>
                <w:color w:val="000000"/>
                <w:sz w:val="24"/>
                <w:szCs w:val="24"/>
              </w:rPr>
              <w:t>четвертый</w:t>
            </w:r>
          </w:p>
        </w:tc>
        <w:tc>
          <w:tcPr>
            <w:tcW w:w="1638" w:type="dxa"/>
          </w:tcPr>
          <w:p w:rsidR="00A662EF" w:rsidRPr="00EB0406" w:rsidRDefault="00A662EF" w:rsidP="00527198">
            <w:pPr>
              <w:pStyle w:val="15"/>
              <w:tabs>
                <w:tab w:val="left" w:pos="1134"/>
              </w:tabs>
              <w:ind w:firstLine="567"/>
              <w:jc w:val="left"/>
              <w:rPr>
                <w:color w:val="000000"/>
                <w:sz w:val="24"/>
                <w:szCs w:val="24"/>
              </w:rPr>
            </w:pPr>
            <w:r w:rsidRPr="00EB0406">
              <w:rPr>
                <w:color w:val="000000"/>
                <w:sz w:val="24"/>
                <w:szCs w:val="24"/>
              </w:rPr>
              <w:t>3</w:t>
            </w:r>
          </w:p>
        </w:tc>
      </w:tr>
      <w:tr w:rsidR="00A662EF" w:rsidRPr="00EB0406" w:rsidTr="00527198">
        <w:tc>
          <w:tcPr>
            <w:tcW w:w="675" w:type="dxa"/>
          </w:tcPr>
          <w:p w:rsidR="00A662EF" w:rsidRPr="00EB0406" w:rsidRDefault="00A662EF" w:rsidP="00527198">
            <w:pPr>
              <w:pStyle w:val="15"/>
              <w:tabs>
                <w:tab w:val="left" w:pos="1134"/>
              </w:tabs>
              <w:ind w:firstLine="567"/>
              <w:jc w:val="left"/>
              <w:rPr>
                <w:color w:val="000000"/>
                <w:sz w:val="24"/>
                <w:szCs w:val="24"/>
              </w:rPr>
            </w:pPr>
            <w:r w:rsidRPr="00EB0406">
              <w:rPr>
                <w:color w:val="000000"/>
                <w:sz w:val="24"/>
                <w:szCs w:val="24"/>
              </w:rPr>
              <w:t>2</w:t>
            </w:r>
          </w:p>
        </w:tc>
        <w:tc>
          <w:tcPr>
            <w:tcW w:w="2694" w:type="dxa"/>
          </w:tcPr>
          <w:p w:rsidR="00A662EF" w:rsidRPr="00EB0406" w:rsidRDefault="00A662EF" w:rsidP="00527198">
            <w:pPr>
              <w:pStyle w:val="15"/>
              <w:tabs>
                <w:tab w:val="left" w:pos="1134"/>
              </w:tabs>
              <w:ind w:firstLine="0"/>
              <w:jc w:val="left"/>
              <w:rPr>
                <w:color w:val="000000"/>
                <w:sz w:val="24"/>
                <w:szCs w:val="24"/>
              </w:rPr>
            </w:pPr>
            <w:r w:rsidRPr="00EB0406">
              <w:rPr>
                <w:color w:val="000000"/>
                <w:sz w:val="24"/>
                <w:szCs w:val="24"/>
              </w:rPr>
              <w:t>Специфика деятельности</w:t>
            </w:r>
          </w:p>
        </w:tc>
        <w:tc>
          <w:tcPr>
            <w:tcW w:w="2126" w:type="dxa"/>
          </w:tcPr>
          <w:p w:rsidR="00A662EF" w:rsidRPr="00EB0406" w:rsidRDefault="00A662EF" w:rsidP="00527198">
            <w:pPr>
              <w:pStyle w:val="15"/>
              <w:tabs>
                <w:tab w:val="left" w:pos="1134"/>
              </w:tabs>
              <w:ind w:firstLine="34"/>
              <w:jc w:val="left"/>
              <w:rPr>
                <w:color w:val="000000"/>
                <w:sz w:val="24"/>
                <w:szCs w:val="24"/>
              </w:rPr>
            </w:pPr>
            <w:proofErr w:type="spellStart"/>
            <w:r w:rsidRPr="00EB0406">
              <w:rPr>
                <w:color w:val="000000"/>
                <w:sz w:val="24"/>
                <w:szCs w:val="24"/>
              </w:rPr>
              <w:t>Зав</w:t>
            </w:r>
            <w:proofErr w:type="gramStart"/>
            <w:r w:rsidRPr="00EB0406">
              <w:rPr>
                <w:color w:val="000000"/>
                <w:sz w:val="24"/>
                <w:szCs w:val="24"/>
              </w:rPr>
              <w:t>.б</w:t>
            </w:r>
            <w:proofErr w:type="gramEnd"/>
            <w:r w:rsidRPr="00EB0406">
              <w:rPr>
                <w:color w:val="000000"/>
                <w:sz w:val="24"/>
                <w:szCs w:val="24"/>
              </w:rPr>
              <w:t>иблиотекой</w:t>
            </w:r>
            <w:proofErr w:type="spellEnd"/>
          </w:p>
        </w:tc>
        <w:tc>
          <w:tcPr>
            <w:tcW w:w="2551" w:type="dxa"/>
          </w:tcPr>
          <w:p w:rsidR="00A662EF" w:rsidRPr="00EB0406" w:rsidRDefault="00A662EF" w:rsidP="00527198">
            <w:pPr>
              <w:pStyle w:val="15"/>
              <w:tabs>
                <w:tab w:val="left" w:pos="1134"/>
              </w:tabs>
              <w:ind w:firstLine="567"/>
              <w:jc w:val="left"/>
              <w:rPr>
                <w:color w:val="000000"/>
                <w:sz w:val="24"/>
                <w:szCs w:val="24"/>
              </w:rPr>
            </w:pPr>
            <w:r w:rsidRPr="00EB0406">
              <w:rPr>
                <w:color w:val="000000"/>
                <w:sz w:val="24"/>
                <w:szCs w:val="24"/>
              </w:rPr>
              <w:t>четвертый</w:t>
            </w:r>
          </w:p>
        </w:tc>
        <w:tc>
          <w:tcPr>
            <w:tcW w:w="1638" w:type="dxa"/>
          </w:tcPr>
          <w:p w:rsidR="00A662EF" w:rsidRPr="00EB0406" w:rsidRDefault="00A662EF" w:rsidP="00527198">
            <w:pPr>
              <w:pStyle w:val="15"/>
              <w:tabs>
                <w:tab w:val="left" w:pos="1134"/>
              </w:tabs>
              <w:ind w:firstLine="567"/>
              <w:jc w:val="left"/>
              <w:rPr>
                <w:color w:val="000000"/>
                <w:sz w:val="24"/>
                <w:szCs w:val="24"/>
              </w:rPr>
            </w:pPr>
            <w:r w:rsidRPr="00EB0406">
              <w:rPr>
                <w:color w:val="000000"/>
                <w:sz w:val="24"/>
                <w:szCs w:val="24"/>
              </w:rPr>
              <w:t>9</w:t>
            </w:r>
          </w:p>
        </w:tc>
      </w:tr>
    </w:tbl>
    <w:p w:rsidR="00A662EF" w:rsidRPr="00EB0406" w:rsidRDefault="00A662EF" w:rsidP="00A662EF">
      <w:pPr>
        <w:pStyle w:val="15"/>
        <w:tabs>
          <w:tab w:val="left" w:pos="1134"/>
        </w:tabs>
        <w:ind w:firstLine="567"/>
        <w:jc w:val="left"/>
        <w:rPr>
          <w:color w:val="000000"/>
          <w:sz w:val="24"/>
          <w:szCs w:val="24"/>
        </w:rPr>
      </w:pP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    Компенсация на обеспечение книгоиздательской продукцией и периодическими изданиями в размере 100 рублей педагогическим работникам.</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6.3. Выплаты за наличие государственных наград Российской Федерации, Союза Советских Социалистических Республик, союзных и автономных республик в составе Союза Советских Социалистических Республик и Республики Татарстан предоставляются  по  должностям  работников  образования,  входящим   в  профессиональные  квалификационные  группы  должностей  учебно-вспомогательного  персонала  первого  и  второго  уровней,  педагогических работников  и  руководителей  структурных  подразделений.</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Размер надбавки за наличие государственных наград Российской Федерации, Союза Советских Социалистических Республик, союзных и автономных республик в составе Союза Советских Социалистических Республик составляет 7%.</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Размер надбавки за наличие государственных наград Республики Татарстан составляет 6%.</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Размер надбавки за наличие отраслевых наград Российской Федерации, РСФСР, Республики Татарстан,  Союза Советских Социалистических Республик, союзных и автономных республик в составе Союза Советских Социалистических Республик составляет 4%.</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Размер надбавки за наличие нагрудного знака республики Татарстан «За заслуги в образовании» составляет 2%.</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Установление размеров выплат за наличие государственных наград производится со дня присвоения государственной награды.</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6.4. Выплаты за стаж работы по профилю устанавливаются по группам по стажу в разрезе профессионально-квалификационных групп и квалификационных уровней  в зависимости от продолжительности работы по профилю</w:t>
      </w:r>
    </w:p>
    <w:p w:rsidR="00A662EF" w:rsidRPr="00EB0406" w:rsidRDefault="00A662EF" w:rsidP="00A662EF">
      <w:pPr>
        <w:pStyle w:val="15"/>
        <w:tabs>
          <w:tab w:val="left" w:pos="1134"/>
        </w:tabs>
        <w:ind w:firstLine="567"/>
        <w:jc w:val="center"/>
        <w:rPr>
          <w:color w:val="000000"/>
          <w:sz w:val="24"/>
          <w:szCs w:val="24"/>
        </w:rPr>
      </w:pPr>
      <w:r w:rsidRPr="00EB0406">
        <w:rPr>
          <w:color w:val="000000"/>
          <w:sz w:val="24"/>
          <w:szCs w:val="24"/>
        </w:rPr>
        <w:t>Размеры надбавок  за стаж работы по профилю</w:t>
      </w:r>
    </w:p>
    <w:tbl>
      <w:tblPr>
        <w:tblStyle w:val="afff2"/>
        <w:tblW w:w="0" w:type="auto"/>
        <w:tblLook w:val="04A0" w:firstRow="1" w:lastRow="0" w:firstColumn="1" w:lastColumn="0" w:noHBand="0" w:noVBand="1"/>
      </w:tblPr>
      <w:tblGrid>
        <w:gridCol w:w="2413"/>
        <w:gridCol w:w="2414"/>
        <w:gridCol w:w="2366"/>
        <w:gridCol w:w="2377"/>
      </w:tblGrid>
      <w:tr w:rsidR="00A662EF" w:rsidRPr="00EB0406" w:rsidTr="00527198">
        <w:tc>
          <w:tcPr>
            <w:tcW w:w="2421" w:type="dxa"/>
          </w:tcPr>
          <w:p w:rsidR="00A662EF" w:rsidRPr="00EB0406" w:rsidRDefault="00A662EF" w:rsidP="00527198">
            <w:pPr>
              <w:pStyle w:val="15"/>
              <w:tabs>
                <w:tab w:val="left" w:pos="1134"/>
              </w:tabs>
              <w:ind w:firstLine="142"/>
              <w:jc w:val="left"/>
              <w:rPr>
                <w:color w:val="000000"/>
                <w:sz w:val="24"/>
                <w:szCs w:val="24"/>
              </w:rPr>
            </w:pPr>
            <w:r w:rsidRPr="00EB0406">
              <w:rPr>
                <w:color w:val="000000"/>
                <w:sz w:val="24"/>
                <w:szCs w:val="24"/>
              </w:rPr>
              <w:t>наименование профессионально-квалификационных групп</w:t>
            </w:r>
          </w:p>
        </w:tc>
        <w:tc>
          <w:tcPr>
            <w:tcW w:w="2421" w:type="dxa"/>
          </w:tcPr>
          <w:p w:rsidR="00A662EF" w:rsidRPr="00EB0406" w:rsidRDefault="00A662EF" w:rsidP="00527198">
            <w:pPr>
              <w:pStyle w:val="15"/>
              <w:tabs>
                <w:tab w:val="left" w:pos="1134"/>
              </w:tabs>
              <w:ind w:firstLine="0"/>
              <w:jc w:val="left"/>
              <w:rPr>
                <w:color w:val="000000"/>
                <w:sz w:val="24"/>
                <w:szCs w:val="24"/>
              </w:rPr>
            </w:pPr>
            <w:r w:rsidRPr="00EB0406">
              <w:rPr>
                <w:color w:val="000000"/>
                <w:sz w:val="24"/>
                <w:szCs w:val="24"/>
              </w:rPr>
              <w:t>квалификационный уровень</w:t>
            </w:r>
          </w:p>
        </w:tc>
        <w:tc>
          <w:tcPr>
            <w:tcW w:w="2421" w:type="dxa"/>
          </w:tcPr>
          <w:p w:rsidR="00A662EF" w:rsidRPr="00EB0406" w:rsidRDefault="00A662EF" w:rsidP="00527198">
            <w:pPr>
              <w:pStyle w:val="15"/>
              <w:tabs>
                <w:tab w:val="left" w:pos="1134"/>
              </w:tabs>
              <w:ind w:firstLine="567"/>
              <w:jc w:val="left"/>
              <w:rPr>
                <w:color w:val="000000"/>
                <w:sz w:val="24"/>
                <w:szCs w:val="24"/>
              </w:rPr>
            </w:pPr>
            <w:r w:rsidRPr="00EB0406">
              <w:rPr>
                <w:color w:val="000000"/>
                <w:sz w:val="24"/>
                <w:szCs w:val="24"/>
              </w:rPr>
              <w:t>группа по стажу</w:t>
            </w:r>
          </w:p>
        </w:tc>
        <w:tc>
          <w:tcPr>
            <w:tcW w:w="2421" w:type="dxa"/>
          </w:tcPr>
          <w:p w:rsidR="00A662EF" w:rsidRPr="00EB0406" w:rsidRDefault="00A662EF" w:rsidP="00527198">
            <w:pPr>
              <w:pStyle w:val="15"/>
              <w:tabs>
                <w:tab w:val="left" w:pos="1134"/>
              </w:tabs>
              <w:ind w:firstLine="567"/>
              <w:jc w:val="left"/>
              <w:rPr>
                <w:color w:val="000000"/>
                <w:sz w:val="24"/>
                <w:szCs w:val="24"/>
              </w:rPr>
            </w:pPr>
            <w:r w:rsidRPr="00EB0406">
              <w:rPr>
                <w:color w:val="000000"/>
                <w:sz w:val="24"/>
                <w:szCs w:val="24"/>
              </w:rPr>
              <w:t>размер надбавки, процент</w:t>
            </w:r>
          </w:p>
        </w:tc>
      </w:tr>
      <w:tr w:rsidR="00A662EF" w:rsidRPr="00EB0406" w:rsidTr="00527198">
        <w:trPr>
          <w:trHeight w:val="341"/>
        </w:trPr>
        <w:tc>
          <w:tcPr>
            <w:tcW w:w="2421" w:type="dxa"/>
            <w:vMerge w:val="restart"/>
          </w:tcPr>
          <w:p w:rsidR="00A662EF" w:rsidRPr="00EB0406" w:rsidRDefault="00A662EF" w:rsidP="00527198">
            <w:pPr>
              <w:pStyle w:val="15"/>
              <w:tabs>
                <w:tab w:val="left" w:pos="1134"/>
              </w:tabs>
              <w:ind w:firstLine="142"/>
              <w:jc w:val="left"/>
              <w:rPr>
                <w:color w:val="000000"/>
                <w:sz w:val="24"/>
                <w:szCs w:val="24"/>
              </w:rPr>
            </w:pPr>
            <w:r w:rsidRPr="00EB0406">
              <w:rPr>
                <w:color w:val="000000"/>
                <w:sz w:val="24"/>
                <w:szCs w:val="24"/>
              </w:rPr>
              <w:lastRenderedPageBreak/>
              <w:t>должности учебно-вспомогательного персонала второго уровня</w:t>
            </w:r>
          </w:p>
        </w:tc>
        <w:tc>
          <w:tcPr>
            <w:tcW w:w="2421" w:type="dxa"/>
            <w:vMerge w:val="restart"/>
          </w:tcPr>
          <w:p w:rsidR="00A662EF" w:rsidRPr="00EB0406" w:rsidRDefault="00A662EF" w:rsidP="00527198">
            <w:pPr>
              <w:pStyle w:val="15"/>
              <w:tabs>
                <w:tab w:val="left" w:pos="1134"/>
              </w:tabs>
              <w:ind w:firstLine="0"/>
              <w:jc w:val="left"/>
              <w:rPr>
                <w:color w:val="000000"/>
                <w:sz w:val="24"/>
                <w:szCs w:val="24"/>
              </w:rPr>
            </w:pPr>
            <w:r w:rsidRPr="00EB0406">
              <w:rPr>
                <w:color w:val="000000"/>
                <w:sz w:val="24"/>
                <w:szCs w:val="24"/>
              </w:rPr>
              <w:t>первый-второй</w:t>
            </w:r>
          </w:p>
        </w:tc>
        <w:tc>
          <w:tcPr>
            <w:tcW w:w="2421"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от 4 до 10 лет</w:t>
            </w:r>
          </w:p>
        </w:tc>
        <w:tc>
          <w:tcPr>
            <w:tcW w:w="2421"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1,0</w:t>
            </w:r>
          </w:p>
        </w:tc>
      </w:tr>
      <w:tr w:rsidR="00A662EF" w:rsidRPr="00EB0406" w:rsidTr="00527198">
        <w:trPr>
          <w:trHeight w:val="340"/>
        </w:trPr>
        <w:tc>
          <w:tcPr>
            <w:tcW w:w="2421" w:type="dxa"/>
            <w:vMerge/>
          </w:tcPr>
          <w:p w:rsidR="00A662EF" w:rsidRPr="00EB0406" w:rsidRDefault="00A662EF" w:rsidP="00527198">
            <w:pPr>
              <w:pStyle w:val="15"/>
              <w:tabs>
                <w:tab w:val="left" w:pos="1134"/>
              </w:tabs>
              <w:ind w:firstLine="142"/>
              <w:jc w:val="left"/>
              <w:rPr>
                <w:color w:val="000000"/>
                <w:sz w:val="24"/>
                <w:szCs w:val="24"/>
              </w:rPr>
            </w:pPr>
          </w:p>
        </w:tc>
        <w:tc>
          <w:tcPr>
            <w:tcW w:w="2421" w:type="dxa"/>
            <w:vMerge/>
          </w:tcPr>
          <w:p w:rsidR="00A662EF" w:rsidRPr="00EB0406" w:rsidRDefault="00A662EF" w:rsidP="00527198">
            <w:pPr>
              <w:pStyle w:val="15"/>
              <w:tabs>
                <w:tab w:val="left" w:pos="1134"/>
              </w:tabs>
              <w:ind w:firstLine="0"/>
              <w:jc w:val="left"/>
              <w:rPr>
                <w:color w:val="000000"/>
                <w:sz w:val="24"/>
                <w:szCs w:val="24"/>
              </w:rPr>
            </w:pPr>
          </w:p>
        </w:tc>
        <w:tc>
          <w:tcPr>
            <w:tcW w:w="2421"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от 10 до 15 лет</w:t>
            </w:r>
          </w:p>
        </w:tc>
        <w:tc>
          <w:tcPr>
            <w:tcW w:w="2421"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2,0</w:t>
            </w:r>
          </w:p>
        </w:tc>
      </w:tr>
      <w:tr w:rsidR="00A662EF" w:rsidRPr="00EB0406" w:rsidTr="00527198">
        <w:trPr>
          <w:trHeight w:val="340"/>
        </w:trPr>
        <w:tc>
          <w:tcPr>
            <w:tcW w:w="2421" w:type="dxa"/>
            <w:vMerge/>
          </w:tcPr>
          <w:p w:rsidR="00A662EF" w:rsidRPr="00EB0406" w:rsidRDefault="00A662EF" w:rsidP="00527198">
            <w:pPr>
              <w:pStyle w:val="15"/>
              <w:tabs>
                <w:tab w:val="left" w:pos="1134"/>
              </w:tabs>
              <w:ind w:firstLine="142"/>
              <w:jc w:val="left"/>
              <w:rPr>
                <w:color w:val="000000"/>
                <w:sz w:val="24"/>
                <w:szCs w:val="24"/>
              </w:rPr>
            </w:pPr>
          </w:p>
        </w:tc>
        <w:tc>
          <w:tcPr>
            <w:tcW w:w="2421" w:type="dxa"/>
            <w:vMerge/>
          </w:tcPr>
          <w:p w:rsidR="00A662EF" w:rsidRPr="00EB0406" w:rsidRDefault="00A662EF" w:rsidP="00527198">
            <w:pPr>
              <w:pStyle w:val="15"/>
              <w:tabs>
                <w:tab w:val="left" w:pos="1134"/>
              </w:tabs>
              <w:ind w:firstLine="0"/>
              <w:jc w:val="left"/>
              <w:rPr>
                <w:color w:val="000000"/>
                <w:sz w:val="24"/>
                <w:szCs w:val="24"/>
              </w:rPr>
            </w:pPr>
          </w:p>
        </w:tc>
        <w:tc>
          <w:tcPr>
            <w:tcW w:w="2421"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свыше 15 лет</w:t>
            </w:r>
          </w:p>
        </w:tc>
        <w:tc>
          <w:tcPr>
            <w:tcW w:w="2421"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3,0</w:t>
            </w:r>
          </w:p>
        </w:tc>
      </w:tr>
      <w:tr w:rsidR="00A662EF" w:rsidRPr="00EB0406" w:rsidTr="00527198">
        <w:trPr>
          <w:trHeight w:val="258"/>
        </w:trPr>
        <w:tc>
          <w:tcPr>
            <w:tcW w:w="2421" w:type="dxa"/>
            <w:vMerge w:val="restart"/>
          </w:tcPr>
          <w:p w:rsidR="00A662EF" w:rsidRPr="00EB0406" w:rsidRDefault="00A662EF" w:rsidP="00527198">
            <w:pPr>
              <w:pStyle w:val="15"/>
              <w:tabs>
                <w:tab w:val="left" w:pos="1134"/>
              </w:tabs>
              <w:ind w:firstLine="142"/>
              <w:jc w:val="left"/>
              <w:rPr>
                <w:color w:val="000000"/>
                <w:sz w:val="24"/>
                <w:szCs w:val="24"/>
              </w:rPr>
            </w:pPr>
            <w:r w:rsidRPr="00EB0406">
              <w:rPr>
                <w:color w:val="000000"/>
                <w:sz w:val="24"/>
                <w:szCs w:val="24"/>
              </w:rPr>
              <w:t>должности педагогических работников</w:t>
            </w:r>
          </w:p>
        </w:tc>
        <w:tc>
          <w:tcPr>
            <w:tcW w:w="2421" w:type="dxa"/>
            <w:vMerge w:val="restart"/>
          </w:tcPr>
          <w:p w:rsidR="00A662EF" w:rsidRPr="00EB0406" w:rsidRDefault="00A662EF" w:rsidP="00527198">
            <w:pPr>
              <w:pStyle w:val="15"/>
              <w:tabs>
                <w:tab w:val="left" w:pos="1134"/>
              </w:tabs>
              <w:ind w:firstLine="0"/>
              <w:jc w:val="left"/>
              <w:rPr>
                <w:color w:val="000000"/>
                <w:sz w:val="24"/>
                <w:szCs w:val="24"/>
              </w:rPr>
            </w:pPr>
            <w:r w:rsidRPr="00EB0406">
              <w:rPr>
                <w:color w:val="000000"/>
                <w:sz w:val="24"/>
                <w:szCs w:val="24"/>
              </w:rPr>
              <w:t>первы</w:t>
            </w:r>
            <w:proofErr w:type="gramStart"/>
            <w:r w:rsidRPr="00EB0406">
              <w:rPr>
                <w:color w:val="000000"/>
                <w:sz w:val="24"/>
                <w:szCs w:val="24"/>
              </w:rPr>
              <w:t>й-</w:t>
            </w:r>
            <w:proofErr w:type="gramEnd"/>
            <w:r w:rsidRPr="00EB0406">
              <w:rPr>
                <w:color w:val="000000"/>
                <w:sz w:val="24"/>
                <w:szCs w:val="24"/>
              </w:rPr>
              <w:t xml:space="preserve"> четвертый</w:t>
            </w:r>
          </w:p>
        </w:tc>
        <w:tc>
          <w:tcPr>
            <w:tcW w:w="2421"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от 2 до 6 лет</w:t>
            </w:r>
          </w:p>
        </w:tc>
        <w:tc>
          <w:tcPr>
            <w:tcW w:w="2421"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2,0</w:t>
            </w:r>
          </w:p>
        </w:tc>
      </w:tr>
      <w:tr w:rsidR="00A662EF" w:rsidRPr="00EB0406" w:rsidTr="00527198">
        <w:trPr>
          <w:trHeight w:val="256"/>
        </w:trPr>
        <w:tc>
          <w:tcPr>
            <w:tcW w:w="2421" w:type="dxa"/>
            <w:vMerge/>
          </w:tcPr>
          <w:p w:rsidR="00A662EF" w:rsidRPr="00EB0406" w:rsidRDefault="00A662EF" w:rsidP="00527198">
            <w:pPr>
              <w:pStyle w:val="15"/>
              <w:tabs>
                <w:tab w:val="left" w:pos="1134"/>
              </w:tabs>
              <w:ind w:firstLine="142"/>
              <w:jc w:val="left"/>
              <w:rPr>
                <w:color w:val="000000"/>
                <w:sz w:val="24"/>
                <w:szCs w:val="24"/>
              </w:rPr>
            </w:pPr>
          </w:p>
        </w:tc>
        <w:tc>
          <w:tcPr>
            <w:tcW w:w="2421" w:type="dxa"/>
            <w:vMerge/>
          </w:tcPr>
          <w:p w:rsidR="00A662EF" w:rsidRPr="00EB0406" w:rsidRDefault="00A662EF" w:rsidP="00527198">
            <w:pPr>
              <w:pStyle w:val="15"/>
              <w:tabs>
                <w:tab w:val="left" w:pos="1134"/>
              </w:tabs>
              <w:ind w:firstLine="0"/>
              <w:jc w:val="left"/>
              <w:rPr>
                <w:color w:val="000000"/>
                <w:sz w:val="24"/>
                <w:szCs w:val="24"/>
              </w:rPr>
            </w:pPr>
          </w:p>
        </w:tc>
        <w:tc>
          <w:tcPr>
            <w:tcW w:w="2421"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от 6 до 10 лет</w:t>
            </w:r>
          </w:p>
        </w:tc>
        <w:tc>
          <w:tcPr>
            <w:tcW w:w="2421"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3,0</w:t>
            </w:r>
          </w:p>
        </w:tc>
      </w:tr>
      <w:tr w:rsidR="00A662EF" w:rsidRPr="00EB0406" w:rsidTr="00527198">
        <w:trPr>
          <w:trHeight w:val="256"/>
        </w:trPr>
        <w:tc>
          <w:tcPr>
            <w:tcW w:w="2421" w:type="dxa"/>
            <w:vMerge/>
          </w:tcPr>
          <w:p w:rsidR="00A662EF" w:rsidRPr="00EB0406" w:rsidRDefault="00A662EF" w:rsidP="00527198">
            <w:pPr>
              <w:pStyle w:val="15"/>
              <w:tabs>
                <w:tab w:val="left" w:pos="1134"/>
              </w:tabs>
              <w:ind w:firstLine="142"/>
              <w:jc w:val="left"/>
              <w:rPr>
                <w:color w:val="000000"/>
                <w:sz w:val="24"/>
                <w:szCs w:val="24"/>
              </w:rPr>
            </w:pPr>
          </w:p>
        </w:tc>
        <w:tc>
          <w:tcPr>
            <w:tcW w:w="2421" w:type="dxa"/>
            <w:vMerge/>
          </w:tcPr>
          <w:p w:rsidR="00A662EF" w:rsidRPr="00EB0406" w:rsidRDefault="00A662EF" w:rsidP="00527198">
            <w:pPr>
              <w:pStyle w:val="15"/>
              <w:tabs>
                <w:tab w:val="left" w:pos="1134"/>
              </w:tabs>
              <w:ind w:firstLine="0"/>
              <w:jc w:val="left"/>
              <w:rPr>
                <w:color w:val="000000"/>
                <w:sz w:val="24"/>
                <w:szCs w:val="24"/>
              </w:rPr>
            </w:pPr>
          </w:p>
        </w:tc>
        <w:tc>
          <w:tcPr>
            <w:tcW w:w="2421"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от 10 до 15 лет</w:t>
            </w:r>
          </w:p>
        </w:tc>
        <w:tc>
          <w:tcPr>
            <w:tcW w:w="2421"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3,5</w:t>
            </w:r>
          </w:p>
        </w:tc>
      </w:tr>
      <w:tr w:rsidR="00A662EF" w:rsidRPr="00EB0406" w:rsidTr="00527198">
        <w:tc>
          <w:tcPr>
            <w:tcW w:w="2421" w:type="dxa"/>
            <w:vMerge/>
          </w:tcPr>
          <w:p w:rsidR="00A662EF" w:rsidRPr="00EB0406" w:rsidRDefault="00A662EF" w:rsidP="00527198">
            <w:pPr>
              <w:pStyle w:val="15"/>
              <w:tabs>
                <w:tab w:val="left" w:pos="1134"/>
              </w:tabs>
              <w:ind w:firstLine="142"/>
              <w:jc w:val="left"/>
              <w:rPr>
                <w:color w:val="000000"/>
                <w:sz w:val="24"/>
                <w:szCs w:val="24"/>
              </w:rPr>
            </w:pPr>
          </w:p>
        </w:tc>
        <w:tc>
          <w:tcPr>
            <w:tcW w:w="2421" w:type="dxa"/>
            <w:vMerge/>
          </w:tcPr>
          <w:p w:rsidR="00A662EF" w:rsidRPr="00EB0406" w:rsidRDefault="00A662EF" w:rsidP="00527198">
            <w:pPr>
              <w:pStyle w:val="15"/>
              <w:tabs>
                <w:tab w:val="left" w:pos="1134"/>
              </w:tabs>
              <w:ind w:firstLine="0"/>
              <w:jc w:val="left"/>
              <w:rPr>
                <w:color w:val="000000"/>
                <w:sz w:val="24"/>
                <w:szCs w:val="24"/>
              </w:rPr>
            </w:pPr>
          </w:p>
        </w:tc>
        <w:tc>
          <w:tcPr>
            <w:tcW w:w="2421"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свыше 15 лет</w:t>
            </w:r>
          </w:p>
        </w:tc>
        <w:tc>
          <w:tcPr>
            <w:tcW w:w="2421"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4,0</w:t>
            </w:r>
          </w:p>
        </w:tc>
      </w:tr>
      <w:tr w:rsidR="00A662EF" w:rsidRPr="00EB0406" w:rsidTr="00527198">
        <w:trPr>
          <w:trHeight w:val="256"/>
        </w:trPr>
        <w:tc>
          <w:tcPr>
            <w:tcW w:w="2421" w:type="dxa"/>
            <w:vMerge w:val="restart"/>
          </w:tcPr>
          <w:p w:rsidR="00A662EF" w:rsidRPr="00EB0406" w:rsidRDefault="00A662EF" w:rsidP="00527198">
            <w:pPr>
              <w:pStyle w:val="15"/>
              <w:tabs>
                <w:tab w:val="left" w:pos="1134"/>
              </w:tabs>
              <w:ind w:firstLine="142"/>
              <w:jc w:val="left"/>
              <w:rPr>
                <w:color w:val="000000"/>
                <w:sz w:val="24"/>
                <w:szCs w:val="24"/>
              </w:rPr>
            </w:pPr>
            <w:r w:rsidRPr="00EB0406">
              <w:rPr>
                <w:color w:val="000000"/>
                <w:sz w:val="24"/>
                <w:szCs w:val="24"/>
              </w:rPr>
              <w:t>Должности руководителей структурных подразделений</w:t>
            </w:r>
          </w:p>
        </w:tc>
        <w:tc>
          <w:tcPr>
            <w:tcW w:w="2421" w:type="dxa"/>
            <w:vMerge w:val="restart"/>
          </w:tcPr>
          <w:p w:rsidR="00A662EF" w:rsidRPr="00EB0406" w:rsidRDefault="00A662EF" w:rsidP="00527198">
            <w:pPr>
              <w:pStyle w:val="15"/>
              <w:tabs>
                <w:tab w:val="left" w:pos="1134"/>
              </w:tabs>
              <w:ind w:firstLine="0"/>
              <w:jc w:val="left"/>
              <w:rPr>
                <w:color w:val="000000"/>
                <w:sz w:val="24"/>
                <w:szCs w:val="24"/>
              </w:rPr>
            </w:pPr>
            <w:r w:rsidRPr="00EB0406">
              <w:rPr>
                <w:color w:val="000000"/>
                <w:sz w:val="24"/>
                <w:szCs w:val="24"/>
              </w:rPr>
              <w:t>первы</w:t>
            </w:r>
            <w:proofErr w:type="gramStart"/>
            <w:r w:rsidRPr="00EB0406">
              <w:rPr>
                <w:color w:val="000000"/>
                <w:sz w:val="24"/>
                <w:szCs w:val="24"/>
              </w:rPr>
              <w:t>й-</w:t>
            </w:r>
            <w:proofErr w:type="gramEnd"/>
            <w:r w:rsidRPr="00EB0406">
              <w:rPr>
                <w:color w:val="000000"/>
                <w:sz w:val="24"/>
                <w:szCs w:val="24"/>
              </w:rPr>
              <w:t xml:space="preserve"> третий</w:t>
            </w:r>
          </w:p>
        </w:tc>
        <w:tc>
          <w:tcPr>
            <w:tcW w:w="2421"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от 2 до 6 лет</w:t>
            </w:r>
          </w:p>
        </w:tc>
        <w:tc>
          <w:tcPr>
            <w:tcW w:w="2421"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2,0</w:t>
            </w:r>
          </w:p>
        </w:tc>
      </w:tr>
      <w:tr w:rsidR="00A662EF" w:rsidRPr="00EB0406" w:rsidTr="00527198">
        <w:trPr>
          <w:trHeight w:val="255"/>
        </w:trPr>
        <w:tc>
          <w:tcPr>
            <w:tcW w:w="2421" w:type="dxa"/>
            <w:vMerge/>
          </w:tcPr>
          <w:p w:rsidR="00A662EF" w:rsidRPr="00EB0406" w:rsidRDefault="00A662EF" w:rsidP="00527198">
            <w:pPr>
              <w:pStyle w:val="15"/>
              <w:tabs>
                <w:tab w:val="left" w:pos="1134"/>
              </w:tabs>
              <w:ind w:firstLine="567"/>
              <w:jc w:val="left"/>
              <w:rPr>
                <w:color w:val="000000"/>
                <w:sz w:val="24"/>
                <w:szCs w:val="24"/>
              </w:rPr>
            </w:pPr>
          </w:p>
        </w:tc>
        <w:tc>
          <w:tcPr>
            <w:tcW w:w="2421" w:type="dxa"/>
            <w:vMerge/>
          </w:tcPr>
          <w:p w:rsidR="00A662EF" w:rsidRPr="00EB0406" w:rsidRDefault="00A662EF" w:rsidP="00527198">
            <w:pPr>
              <w:pStyle w:val="15"/>
              <w:tabs>
                <w:tab w:val="left" w:pos="1134"/>
              </w:tabs>
              <w:ind w:firstLine="567"/>
              <w:jc w:val="left"/>
              <w:rPr>
                <w:color w:val="000000"/>
                <w:sz w:val="24"/>
                <w:szCs w:val="24"/>
              </w:rPr>
            </w:pPr>
          </w:p>
        </w:tc>
        <w:tc>
          <w:tcPr>
            <w:tcW w:w="2421"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от 6 до 10 лет</w:t>
            </w:r>
          </w:p>
        </w:tc>
        <w:tc>
          <w:tcPr>
            <w:tcW w:w="2421"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3,0</w:t>
            </w:r>
          </w:p>
        </w:tc>
      </w:tr>
      <w:tr w:rsidR="00A662EF" w:rsidRPr="00EB0406" w:rsidTr="00527198">
        <w:trPr>
          <w:trHeight w:val="255"/>
        </w:trPr>
        <w:tc>
          <w:tcPr>
            <w:tcW w:w="2421" w:type="dxa"/>
            <w:vMerge/>
          </w:tcPr>
          <w:p w:rsidR="00A662EF" w:rsidRPr="00EB0406" w:rsidRDefault="00A662EF" w:rsidP="00527198">
            <w:pPr>
              <w:pStyle w:val="15"/>
              <w:tabs>
                <w:tab w:val="left" w:pos="1134"/>
              </w:tabs>
              <w:ind w:firstLine="567"/>
              <w:jc w:val="left"/>
              <w:rPr>
                <w:color w:val="000000"/>
                <w:sz w:val="24"/>
                <w:szCs w:val="24"/>
              </w:rPr>
            </w:pPr>
          </w:p>
        </w:tc>
        <w:tc>
          <w:tcPr>
            <w:tcW w:w="2421" w:type="dxa"/>
            <w:vMerge/>
          </w:tcPr>
          <w:p w:rsidR="00A662EF" w:rsidRPr="00EB0406" w:rsidRDefault="00A662EF" w:rsidP="00527198">
            <w:pPr>
              <w:pStyle w:val="15"/>
              <w:tabs>
                <w:tab w:val="left" w:pos="1134"/>
              </w:tabs>
              <w:ind w:firstLine="567"/>
              <w:jc w:val="left"/>
              <w:rPr>
                <w:color w:val="000000"/>
                <w:sz w:val="24"/>
                <w:szCs w:val="24"/>
              </w:rPr>
            </w:pPr>
          </w:p>
        </w:tc>
        <w:tc>
          <w:tcPr>
            <w:tcW w:w="2421"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от 10 до 15 лет</w:t>
            </w:r>
          </w:p>
        </w:tc>
        <w:tc>
          <w:tcPr>
            <w:tcW w:w="2421"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3,5</w:t>
            </w:r>
          </w:p>
        </w:tc>
      </w:tr>
      <w:tr w:rsidR="00A662EF" w:rsidRPr="00EB0406" w:rsidTr="00527198">
        <w:trPr>
          <w:trHeight w:val="255"/>
        </w:trPr>
        <w:tc>
          <w:tcPr>
            <w:tcW w:w="2421" w:type="dxa"/>
            <w:vMerge/>
          </w:tcPr>
          <w:p w:rsidR="00A662EF" w:rsidRPr="00EB0406" w:rsidRDefault="00A662EF" w:rsidP="00527198">
            <w:pPr>
              <w:pStyle w:val="15"/>
              <w:tabs>
                <w:tab w:val="left" w:pos="1134"/>
              </w:tabs>
              <w:ind w:firstLine="567"/>
              <w:jc w:val="left"/>
              <w:rPr>
                <w:color w:val="000000"/>
                <w:sz w:val="24"/>
                <w:szCs w:val="24"/>
              </w:rPr>
            </w:pPr>
          </w:p>
        </w:tc>
        <w:tc>
          <w:tcPr>
            <w:tcW w:w="2421" w:type="dxa"/>
            <w:vMerge/>
          </w:tcPr>
          <w:p w:rsidR="00A662EF" w:rsidRPr="00EB0406" w:rsidRDefault="00A662EF" w:rsidP="00527198">
            <w:pPr>
              <w:pStyle w:val="15"/>
              <w:tabs>
                <w:tab w:val="left" w:pos="1134"/>
              </w:tabs>
              <w:ind w:firstLine="567"/>
              <w:jc w:val="left"/>
              <w:rPr>
                <w:color w:val="000000"/>
                <w:sz w:val="24"/>
                <w:szCs w:val="24"/>
              </w:rPr>
            </w:pPr>
          </w:p>
        </w:tc>
        <w:tc>
          <w:tcPr>
            <w:tcW w:w="2421"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свыше 15 лет</w:t>
            </w:r>
          </w:p>
        </w:tc>
        <w:tc>
          <w:tcPr>
            <w:tcW w:w="2421"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4,0</w:t>
            </w:r>
          </w:p>
        </w:tc>
      </w:tr>
    </w:tbl>
    <w:p w:rsidR="00A662EF" w:rsidRPr="00EB0406" w:rsidRDefault="00A662EF" w:rsidP="00A662EF">
      <w:pPr>
        <w:pStyle w:val="15"/>
        <w:tabs>
          <w:tab w:val="left" w:pos="1134"/>
        </w:tabs>
        <w:ind w:firstLine="567"/>
        <w:rPr>
          <w:color w:val="000000"/>
          <w:sz w:val="24"/>
          <w:szCs w:val="24"/>
        </w:rPr>
      </w:pPr>
      <w:r w:rsidRPr="00EB0406">
        <w:rPr>
          <w:color w:val="000000"/>
          <w:sz w:val="24"/>
          <w:szCs w:val="24"/>
        </w:rPr>
        <w:t>Установление (изменение) размеров выплат за стаж работы по профилю при изменении стажа работы производится со дня достижения стажа, дающего право на увеличение размера выплат за стаж работы, если документы, подтверждающие стаж, находятся в организации, или со дня представления необходимого документа, подтверждающего стаж.</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В стаж педагогической работы засчитывается педагогическая, руководящая и методическая работа в образовательных и других организациях согласно таблице.</w:t>
      </w:r>
    </w:p>
    <w:p w:rsidR="00A662EF" w:rsidRPr="00EB0406" w:rsidRDefault="00A662EF" w:rsidP="00A662EF">
      <w:pPr>
        <w:pStyle w:val="15"/>
        <w:tabs>
          <w:tab w:val="left" w:pos="1134"/>
        </w:tabs>
        <w:ind w:firstLine="567"/>
        <w:jc w:val="center"/>
        <w:rPr>
          <w:color w:val="000000"/>
          <w:sz w:val="24"/>
          <w:szCs w:val="24"/>
        </w:rPr>
      </w:pPr>
      <w:r w:rsidRPr="00EB0406">
        <w:rPr>
          <w:color w:val="000000"/>
          <w:sz w:val="24"/>
          <w:szCs w:val="24"/>
        </w:rPr>
        <w:t>Перечень учреждений, организаций и должностей, время работы в которых засчитывается в педагогический стаж работников образования</w:t>
      </w:r>
    </w:p>
    <w:tbl>
      <w:tblPr>
        <w:tblStyle w:val="afff2"/>
        <w:tblW w:w="0" w:type="auto"/>
        <w:tblLook w:val="04A0" w:firstRow="1" w:lastRow="0" w:firstColumn="1" w:lastColumn="0" w:noHBand="0" w:noVBand="1"/>
      </w:tblPr>
      <w:tblGrid>
        <w:gridCol w:w="3066"/>
        <w:gridCol w:w="6504"/>
      </w:tblGrid>
      <w:tr w:rsidR="00A662EF" w:rsidRPr="00EB0406" w:rsidTr="00527198">
        <w:tc>
          <w:tcPr>
            <w:tcW w:w="3085" w:type="dxa"/>
          </w:tcPr>
          <w:p w:rsidR="00A662EF" w:rsidRPr="00EB0406" w:rsidRDefault="00A662EF" w:rsidP="00527198">
            <w:pPr>
              <w:pStyle w:val="15"/>
              <w:tabs>
                <w:tab w:val="left" w:pos="1134"/>
              </w:tabs>
              <w:ind w:firstLine="567"/>
              <w:jc w:val="left"/>
              <w:rPr>
                <w:color w:val="000000"/>
                <w:sz w:val="24"/>
                <w:szCs w:val="24"/>
              </w:rPr>
            </w:pPr>
            <w:r w:rsidRPr="00EB0406">
              <w:rPr>
                <w:color w:val="000000"/>
                <w:sz w:val="24"/>
                <w:szCs w:val="24"/>
              </w:rPr>
              <w:t>Наименование учреждения и организации</w:t>
            </w:r>
          </w:p>
        </w:tc>
        <w:tc>
          <w:tcPr>
            <w:tcW w:w="6599" w:type="dxa"/>
          </w:tcPr>
          <w:p w:rsidR="00A662EF" w:rsidRPr="00EB0406" w:rsidRDefault="00A662EF" w:rsidP="00527198">
            <w:pPr>
              <w:pStyle w:val="15"/>
              <w:tabs>
                <w:tab w:val="left" w:pos="1134"/>
              </w:tabs>
              <w:ind w:firstLine="567"/>
              <w:jc w:val="left"/>
              <w:rPr>
                <w:color w:val="000000"/>
                <w:sz w:val="24"/>
                <w:szCs w:val="24"/>
              </w:rPr>
            </w:pPr>
            <w:r w:rsidRPr="00EB0406">
              <w:rPr>
                <w:color w:val="000000"/>
                <w:sz w:val="24"/>
                <w:szCs w:val="24"/>
              </w:rPr>
              <w:t>наименование должности</w:t>
            </w:r>
          </w:p>
        </w:tc>
      </w:tr>
      <w:tr w:rsidR="00A662EF" w:rsidRPr="00EB0406" w:rsidTr="00527198">
        <w:tc>
          <w:tcPr>
            <w:tcW w:w="3085" w:type="dxa"/>
          </w:tcPr>
          <w:p w:rsidR="00A662EF" w:rsidRPr="00EB0406" w:rsidRDefault="00A662EF" w:rsidP="00527198">
            <w:pPr>
              <w:pStyle w:val="15"/>
              <w:tabs>
                <w:tab w:val="left" w:pos="1134"/>
              </w:tabs>
              <w:ind w:firstLine="0"/>
              <w:rPr>
                <w:color w:val="000000"/>
                <w:sz w:val="24"/>
                <w:szCs w:val="24"/>
              </w:rPr>
            </w:pPr>
            <w:proofErr w:type="gramStart"/>
            <w:r w:rsidRPr="00EB0406">
              <w:rPr>
                <w:color w:val="000000"/>
                <w:sz w:val="24"/>
                <w:szCs w:val="24"/>
              </w:rPr>
              <w:t xml:space="preserve">Образовательные организации (в том числе образовательные </w:t>
            </w:r>
            <w:proofErr w:type="gramEnd"/>
          </w:p>
          <w:p w:rsidR="00A662EF" w:rsidRPr="00EB0406" w:rsidRDefault="00A662EF" w:rsidP="00527198">
            <w:pPr>
              <w:pStyle w:val="15"/>
              <w:tabs>
                <w:tab w:val="left" w:pos="1134"/>
              </w:tabs>
              <w:ind w:firstLine="0"/>
              <w:rPr>
                <w:color w:val="000000"/>
                <w:sz w:val="24"/>
                <w:szCs w:val="24"/>
              </w:rPr>
            </w:pPr>
            <w:r w:rsidRPr="00EB0406">
              <w:rPr>
                <w:color w:val="000000"/>
                <w:sz w:val="24"/>
                <w:szCs w:val="24"/>
              </w:rPr>
              <w:t xml:space="preserve">организации  высшего профессионального образования,  высшие средние  военные образовательные организации, </w:t>
            </w:r>
          </w:p>
          <w:p w:rsidR="00A662EF" w:rsidRPr="00EB0406" w:rsidRDefault="00A662EF" w:rsidP="00527198">
            <w:pPr>
              <w:pStyle w:val="15"/>
              <w:tabs>
                <w:tab w:val="left" w:pos="1134"/>
              </w:tabs>
              <w:ind w:firstLine="0"/>
              <w:rPr>
                <w:color w:val="000000"/>
                <w:sz w:val="24"/>
                <w:szCs w:val="24"/>
              </w:rPr>
            </w:pPr>
            <w:r w:rsidRPr="00EB0406">
              <w:rPr>
                <w:color w:val="000000"/>
                <w:sz w:val="24"/>
                <w:szCs w:val="24"/>
              </w:rPr>
              <w:t xml:space="preserve">образовательные организации </w:t>
            </w:r>
          </w:p>
          <w:p w:rsidR="00A662EF" w:rsidRPr="00EB0406" w:rsidRDefault="00A662EF" w:rsidP="00527198">
            <w:pPr>
              <w:pStyle w:val="15"/>
              <w:tabs>
                <w:tab w:val="left" w:pos="1134"/>
              </w:tabs>
              <w:ind w:firstLine="0"/>
              <w:rPr>
                <w:color w:val="000000"/>
                <w:sz w:val="24"/>
                <w:szCs w:val="24"/>
              </w:rPr>
            </w:pPr>
            <w:proofErr w:type="gramStart"/>
            <w:r w:rsidRPr="00EB0406">
              <w:rPr>
                <w:color w:val="000000"/>
                <w:sz w:val="24"/>
                <w:szCs w:val="24"/>
              </w:rPr>
              <w:t>дополнительного профессионального образования  (повышения квалификации) специалистов);  медицинские  организации  и организации, осуществляющие социальное обслуживание: дома ребенка, детские: санатории, клиники, поликлиники,  больницы  и др.,  а  также  отделения, палаты  для  детей  в организациях для взрослых</w:t>
            </w:r>
            <w:proofErr w:type="gramEnd"/>
          </w:p>
        </w:tc>
        <w:tc>
          <w:tcPr>
            <w:tcW w:w="6599" w:type="dxa"/>
          </w:tcPr>
          <w:p w:rsidR="00A662EF" w:rsidRPr="00EB0406" w:rsidRDefault="00A662EF" w:rsidP="00527198">
            <w:pPr>
              <w:pStyle w:val="15"/>
              <w:tabs>
                <w:tab w:val="left" w:pos="1134"/>
              </w:tabs>
              <w:ind w:firstLine="567"/>
              <w:rPr>
                <w:color w:val="000000"/>
                <w:sz w:val="24"/>
                <w:szCs w:val="24"/>
              </w:rPr>
            </w:pPr>
            <w:proofErr w:type="gramStart"/>
            <w:r w:rsidRPr="00EB0406">
              <w:rPr>
                <w:color w:val="000000"/>
                <w:sz w:val="24"/>
                <w:szCs w:val="24"/>
              </w:rPr>
              <w:t>Учителя,  преподаватели,  учителя-дефектологи, учителя-логопеды (логопеды), преподаватели-организаторы  (основ  безопасности жизнедеятельности,  допризывной  подготовки), руководители  физического  воспитания,  старшие мастера, мастера производственного обучения (в том числе  обучения  вождению  транспортных  средств, работе  на  пишущих  машинах  и  другой организационной  технике),  старшие  методисты, методисты,  старшие  инструкторы-методисты, инструкторы-методисты (в том числе по физической культуре  и  спорту,  по  туризму),  концертмейстеры, музыкальные  руководители,  старшие  воспитатели, воспитатели,  классные  воспитатели,  социальные педагоги</w:t>
            </w:r>
            <w:proofErr w:type="gramEnd"/>
            <w:r w:rsidRPr="00EB0406">
              <w:rPr>
                <w:color w:val="000000"/>
                <w:sz w:val="24"/>
                <w:szCs w:val="24"/>
              </w:rPr>
              <w:t xml:space="preserve">,  педагоги-психологи,  педагоги-организаторы,  педагоги  </w:t>
            </w:r>
            <w:proofErr w:type="gramStart"/>
            <w:r w:rsidRPr="00EB0406">
              <w:rPr>
                <w:color w:val="000000"/>
                <w:sz w:val="24"/>
                <w:szCs w:val="24"/>
              </w:rPr>
              <w:t>дополнительного</w:t>
            </w:r>
            <w:proofErr w:type="gramEnd"/>
          </w:p>
          <w:p w:rsidR="00A662EF" w:rsidRPr="00EB0406" w:rsidRDefault="00A662EF" w:rsidP="00527198">
            <w:pPr>
              <w:pStyle w:val="15"/>
              <w:tabs>
                <w:tab w:val="left" w:pos="1134"/>
              </w:tabs>
              <w:ind w:firstLine="0"/>
              <w:rPr>
                <w:color w:val="000000"/>
                <w:sz w:val="24"/>
                <w:szCs w:val="24"/>
              </w:rPr>
            </w:pPr>
            <w:proofErr w:type="gramStart"/>
            <w:r w:rsidRPr="00EB0406">
              <w:rPr>
                <w:color w:val="000000"/>
                <w:sz w:val="24"/>
                <w:szCs w:val="24"/>
              </w:rPr>
              <w:t>образования,  старшие  тренеры-преподаватели, тренеры-преподаватели,  старшие  вожатые (пионервожатые),  инструкторы  по  физкультуре, инструкторы  по  труду,  директора  (начальники, заведующие), заместители директоров (начальников, заведующих)  по  учебной,  учебно-воспитательной, учебно-производственной,  воспитательной, культурно-воспитательной  работе,  по производственному  обучению  (работе),  по иностранному  языку,  по  учебно-летной подготовке, по  общеобразовательной  подготовке,  по  режиму, заведующие  учебной  частью,  заведующие (начальники):  практикой,  учебно-консультационными  пунктами,  логопедическими пунктами,  интернатами,  отделениями,  отделами, лабораториями,  кабинетами,  секциями,  филиалами, курсов</w:t>
            </w:r>
            <w:proofErr w:type="gramEnd"/>
            <w:r w:rsidRPr="00EB0406">
              <w:rPr>
                <w:color w:val="000000"/>
                <w:sz w:val="24"/>
                <w:szCs w:val="24"/>
              </w:rPr>
              <w:t xml:space="preserve">  и  другими  структурными  подразделениями, деятельность  </w:t>
            </w:r>
            <w:r w:rsidRPr="00EB0406">
              <w:rPr>
                <w:color w:val="000000"/>
                <w:sz w:val="24"/>
                <w:szCs w:val="24"/>
              </w:rPr>
              <w:lastRenderedPageBreak/>
              <w:t xml:space="preserve">которых  связана  с  образовательным (воспитательным)  процессом,  методическим обеспечением;  старшие  дежурные  по  режиму, дежурные  по  режиму,  аккомпаниаторы, </w:t>
            </w:r>
            <w:proofErr w:type="spellStart"/>
            <w:r w:rsidRPr="00EB0406">
              <w:rPr>
                <w:color w:val="000000"/>
                <w:sz w:val="24"/>
                <w:szCs w:val="24"/>
              </w:rPr>
              <w:t>культорганизаторы</w:t>
            </w:r>
            <w:proofErr w:type="spellEnd"/>
            <w:r w:rsidRPr="00EB0406">
              <w:rPr>
                <w:color w:val="000000"/>
                <w:sz w:val="24"/>
                <w:szCs w:val="24"/>
              </w:rPr>
              <w:t>,  экскурсоводы;  профессорско-преподавательский состав</w:t>
            </w:r>
          </w:p>
        </w:tc>
      </w:tr>
      <w:tr w:rsidR="00A662EF" w:rsidRPr="00EB0406" w:rsidTr="00527198">
        <w:tc>
          <w:tcPr>
            <w:tcW w:w="9684" w:type="dxa"/>
            <w:gridSpan w:val="2"/>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lastRenderedPageBreak/>
              <w:t xml:space="preserve">Примечание: </w:t>
            </w:r>
          </w:p>
          <w:p w:rsidR="00A662EF" w:rsidRPr="00EB0406" w:rsidRDefault="00A662EF" w:rsidP="00527198">
            <w:pPr>
              <w:pStyle w:val="15"/>
              <w:tabs>
                <w:tab w:val="left" w:pos="1134"/>
              </w:tabs>
              <w:ind w:firstLine="567"/>
              <w:rPr>
                <w:color w:val="000000"/>
                <w:sz w:val="24"/>
                <w:szCs w:val="24"/>
              </w:rPr>
            </w:pPr>
            <w:r w:rsidRPr="00EB0406">
              <w:rPr>
                <w:color w:val="000000"/>
                <w:sz w:val="24"/>
                <w:szCs w:val="24"/>
              </w:rPr>
              <w:t xml:space="preserve">В стаж педагогической работы включаются: </w:t>
            </w:r>
          </w:p>
          <w:p w:rsidR="00A662EF" w:rsidRPr="00EB0406" w:rsidRDefault="00A662EF" w:rsidP="00527198">
            <w:pPr>
              <w:pStyle w:val="15"/>
              <w:tabs>
                <w:tab w:val="left" w:pos="1134"/>
              </w:tabs>
              <w:ind w:firstLine="567"/>
              <w:rPr>
                <w:color w:val="000000"/>
                <w:sz w:val="24"/>
                <w:szCs w:val="24"/>
              </w:rPr>
            </w:pPr>
            <w:r w:rsidRPr="00EB0406">
              <w:rPr>
                <w:color w:val="000000"/>
                <w:sz w:val="24"/>
                <w:szCs w:val="24"/>
              </w:rPr>
              <w:t xml:space="preserve">время  работы  в  качестве  учителей-дефектологов,  логопедов,  воспитателей  в медицинских  организациях  и  организациях,  осуществляющих  социальное обслуживание  для  взрослых,  методистов  организационно-методического  отдела организаций здравоохранения Республики Татарстан; время работы в других учреждениях и организациях, службы в Вооруженных Силах СССР и Российской Федерации, обучения в образовательных организациях высшего  образования  и  профессиональных  образовательных  организациях  по программам подготовки специалистов среднего звена в следующем порядке: педагогическим работникам в стаж педагогической работы засчитывается без всяких условий и ограничений: </w:t>
            </w:r>
          </w:p>
          <w:p w:rsidR="00A662EF" w:rsidRPr="00EB0406" w:rsidRDefault="00A662EF" w:rsidP="00527198">
            <w:pPr>
              <w:pStyle w:val="15"/>
              <w:tabs>
                <w:tab w:val="left" w:pos="1134"/>
              </w:tabs>
              <w:ind w:firstLine="567"/>
              <w:rPr>
                <w:color w:val="000000"/>
                <w:sz w:val="24"/>
                <w:szCs w:val="24"/>
              </w:rPr>
            </w:pPr>
            <w:r w:rsidRPr="00EB0406">
              <w:rPr>
                <w:color w:val="000000"/>
                <w:sz w:val="24"/>
                <w:szCs w:val="24"/>
              </w:rPr>
              <w:t xml:space="preserve">время  нахождения  на  военной  службе  по  контракту  из  расчета  один  день военной службы за один день работы, а время нахождения на военной службе по призыву – один день военной службы за два дня работы; </w:t>
            </w:r>
          </w:p>
          <w:p w:rsidR="00A662EF" w:rsidRPr="00EB0406" w:rsidRDefault="00A662EF" w:rsidP="00527198">
            <w:pPr>
              <w:pStyle w:val="15"/>
              <w:tabs>
                <w:tab w:val="left" w:pos="1134"/>
              </w:tabs>
              <w:ind w:firstLine="567"/>
              <w:rPr>
                <w:color w:val="000000"/>
                <w:sz w:val="24"/>
                <w:szCs w:val="24"/>
              </w:rPr>
            </w:pPr>
            <w:r w:rsidRPr="00EB0406">
              <w:rPr>
                <w:color w:val="000000"/>
                <w:sz w:val="24"/>
                <w:szCs w:val="24"/>
              </w:rPr>
              <w:t xml:space="preserve">время  работы  в  должности  заведующего  фильмотекой  и  методиста фильмотеки; </w:t>
            </w:r>
          </w:p>
          <w:p w:rsidR="00A662EF" w:rsidRPr="00EB0406" w:rsidRDefault="00A662EF" w:rsidP="00527198">
            <w:pPr>
              <w:pStyle w:val="15"/>
              <w:tabs>
                <w:tab w:val="left" w:pos="1134"/>
              </w:tabs>
              <w:ind w:firstLine="567"/>
              <w:rPr>
                <w:color w:val="000000"/>
                <w:sz w:val="24"/>
                <w:szCs w:val="24"/>
              </w:rPr>
            </w:pPr>
            <w:r w:rsidRPr="00EB0406">
              <w:rPr>
                <w:color w:val="000000"/>
                <w:sz w:val="24"/>
                <w:szCs w:val="24"/>
              </w:rPr>
              <w:t xml:space="preserve">педагогическим  работникам  в  стаж  педагогической  работы  засчитываются следующие  периоды  времени  при  условии,  если  этим  периодам,  взятым  как  в отдельности,  так  и  в  совокупности,  непосредственно  предшествовала  и  за  ними непосредственно следовала педагогическая деятельность: </w:t>
            </w:r>
          </w:p>
          <w:p w:rsidR="00A662EF" w:rsidRPr="00EB0406" w:rsidRDefault="00A662EF" w:rsidP="00527198">
            <w:pPr>
              <w:pStyle w:val="15"/>
              <w:tabs>
                <w:tab w:val="left" w:pos="1134"/>
              </w:tabs>
              <w:ind w:firstLine="567"/>
              <w:rPr>
                <w:color w:val="000000"/>
                <w:sz w:val="24"/>
                <w:szCs w:val="24"/>
              </w:rPr>
            </w:pPr>
            <w:r w:rsidRPr="00EB0406">
              <w:rPr>
                <w:color w:val="000000"/>
                <w:sz w:val="24"/>
                <w:szCs w:val="24"/>
              </w:rPr>
              <w:t xml:space="preserve">время  службы  в  Вооруженных  Силах  СССР  и  Российской  Федерации  на должностях  офицерского,  сержантского,  старшинского  составов,  прапорщиков  и мичманов (в том числе в войсках МВД, в войсках и органах безопасности), кроме времени нахождения на военной службе по контракту и по призыву; </w:t>
            </w:r>
          </w:p>
          <w:p w:rsidR="00A662EF" w:rsidRPr="00EB0406" w:rsidRDefault="00A662EF" w:rsidP="00527198">
            <w:pPr>
              <w:pStyle w:val="15"/>
              <w:tabs>
                <w:tab w:val="left" w:pos="1134"/>
              </w:tabs>
              <w:ind w:firstLine="567"/>
              <w:rPr>
                <w:color w:val="000000"/>
                <w:sz w:val="24"/>
                <w:szCs w:val="24"/>
              </w:rPr>
            </w:pPr>
            <w:proofErr w:type="gramStart"/>
            <w:r w:rsidRPr="00EB0406">
              <w:rPr>
                <w:color w:val="000000"/>
                <w:sz w:val="24"/>
                <w:szCs w:val="24"/>
              </w:rPr>
              <w:t xml:space="preserve">время  работы  на  руководящих,  инспекторских,  инструкторских  и  других должностях  специалистов  в  аппаратах  территориальных организаций  (комитетах, советах)  профсоюза  работников  народного  образования  и  науки  Российской Федерации (просвещения, высшей школы и научных организаций); на выборных должностях  в  профсоюзных  органах;  на  инструкторских  и  методических должностях  в  педагогических  обществах  и  правлениях  Детского  фонда;  в должности  директора  (заведующего)  Дома  учителя  (работника  народного образования,  </w:t>
            </w:r>
            <w:proofErr w:type="spellStart"/>
            <w:r w:rsidRPr="00EB0406">
              <w:rPr>
                <w:color w:val="000000"/>
                <w:sz w:val="24"/>
                <w:szCs w:val="24"/>
              </w:rPr>
              <w:t>профтехобразования</w:t>
            </w:r>
            <w:proofErr w:type="spellEnd"/>
            <w:r w:rsidRPr="00EB0406">
              <w:rPr>
                <w:color w:val="000000"/>
                <w:sz w:val="24"/>
                <w:szCs w:val="24"/>
              </w:rPr>
              <w:t>);</w:t>
            </w:r>
            <w:proofErr w:type="gramEnd"/>
            <w:r w:rsidRPr="00EB0406">
              <w:rPr>
                <w:color w:val="000000"/>
                <w:sz w:val="24"/>
                <w:szCs w:val="24"/>
              </w:rPr>
              <w:t xml:space="preserve">  </w:t>
            </w:r>
            <w:proofErr w:type="gramStart"/>
            <w:r w:rsidRPr="00EB0406">
              <w:rPr>
                <w:color w:val="000000"/>
                <w:sz w:val="24"/>
                <w:szCs w:val="24"/>
              </w:rPr>
              <w:t xml:space="preserve">комиссиях  по  делам  несовершеннолетних  и защите их прав или в отделах социально-правовой охраны несовершеннолетних, в подразделениях  по  предупреждению  правонарушений  (инспекциях  по  делам </w:t>
            </w:r>
            <w:proofErr w:type="gramEnd"/>
          </w:p>
          <w:p w:rsidR="00A662EF" w:rsidRPr="00EB0406" w:rsidRDefault="00A662EF" w:rsidP="00527198">
            <w:pPr>
              <w:pStyle w:val="15"/>
              <w:tabs>
                <w:tab w:val="left" w:pos="1134"/>
              </w:tabs>
              <w:ind w:firstLine="567"/>
              <w:rPr>
                <w:color w:val="000000"/>
                <w:sz w:val="24"/>
                <w:szCs w:val="24"/>
              </w:rPr>
            </w:pPr>
            <w:r w:rsidRPr="00EB0406">
              <w:rPr>
                <w:color w:val="000000"/>
                <w:sz w:val="24"/>
                <w:szCs w:val="24"/>
              </w:rPr>
              <w:t xml:space="preserve">несовершеннолетних, детских комнатах милиции) органов внутренних дел. </w:t>
            </w:r>
          </w:p>
        </w:tc>
      </w:tr>
    </w:tbl>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В  стаж  педагогической  работы  отдельных  категорий  педагогических работников  засчитывается  время  работы  в  организациях  и  время  службы        в  Вооруженных  Силах  СССР  и  Российской  Федерации  по  специальности (профессии),  соответствующей  профилю  работы  в  образовательной  организации или профилю преподаваемого предмета (курса, дисциплины, кружка): </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1) преподавателям-организаторам  (основ  безопасности  жизнедеятельности, допризывной подготовки); </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2) учителям  и  преподавателям  физического  воспитания,  руководителям физического воспитания, инструкторам по физкультуре, инструкторам-методистам (старшим  инструкторам-методистам),  тренерам-преподавателям  (старшим тренерам-преподавателям); </w:t>
      </w:r>
    </w:p>
    <w:p w:rsidR="00A662EF" w:rsidRPr="00EB0406" w:rsidRDefault="00A662EF" w:rsidP="00A662EF">
      <w:pPr>
        <w:pStyle w:val="15"/>
        <w:tabs>
          <w:tab w:val="left" w:pos="1134"/>
        </w:tabs>
        <w:ind w:firstLine="567"/>
        <w:rPr>
          <w:color w:val="000000"/>
          <w:sz w:val="24"/>
          <w:szCs w:val="24"/>
        </w:rPr>
      </w:pPr>
      <w:proofErr w:type="gramStart"/>
      <w:r w:rsidRPr="00EB0406">
        <w:rPr>
          <w:color w:val="000000"/>
          <w:sz w:val="24"/>
          <w:szCs w:val="24"/>
        </w:rPr>
        <w:t xml:space="preserve">3) учителям,  преподавателям  трудового  (профессионального)  обучения, технологии,  черчения,  изобразительного  искусства,  информатики,  специальных </w:t>
      </w:r>
      <w:r w:rsidRPr="00EB0406">
        <w:rPr>
          <w:color w:val="000000"/>
          <w:sz w:val="24"/>
          <w:szCs w:val="24"/>
        </w:rPr>
        <w:lastRenderedPageBreak/>
        <w:t xml:space="preserve">дисциплин,  в  том  числе  специальных  дисциплин  общеобразовательных организаций (классов) с углубленным изучением отдельных предметов; </w:t>
      </w:r>
      <w:proofErr w:type="gramEnd"/>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4) педагогам дополнительного образования; </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5) педагогическим  работникам  экспериментальных  образовательных организаций; </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6) педагогам-психологам; </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7) методистам; </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8) преподавателям  специальных  дисциплин  музыкальных  и  художественных общеобразовательных организаций.</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Работникам  учреждений  и  организаций  время  педагогической  работы в  образовательных  организациях,  выполняемой  помимо  основной  работы  на условиях  почасовой  оплаты,  включается  в  педагогический  стаж,  если  ее  объем (в  одной  или  нескольких  образовательных  организациях)  составляет  не менее 180 часов в учебном году. При этом в педагогический стаж засчитываются только те месяцы, в течение которых выполнялась педагогическая работа.</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6.5 Выплаты за квалификационную категорию предоставляются работникам культуры в общеобразовательной организации, занятым по специальностям, предусматривающим в соответствии с тарифно-квалификационными характеристиками присвоение квалификационных категорий по итогам аттестации в разрезе профессионально-квалификационных групп, и рассчитываются по формуле:</w:t>
      </w:r>
    </w:p>
    <w:p w:rsidR="00A662EF" w:rsidRPr="00EB0406" w:rsidRDefault="00A662EF" w:rsidP="00A662EF">
      <w:pPr>
        <w:pStyle w:val="15"/>
        <w:tabs>
          <w:tab w:val="left" w:pos="1134"/>
        </w:tabs>
        <w:ind w:firstLine="567"/>
        <w:rPr>
          <w:color w:val="000000"/>
          <w:sz w:val="24"/>
          <w:szCs w:val="24"/>
        </w:rPr>
      </w:pPr>
    </w:p>
    <w:p w:rsidR="00A662EF" w:rsidRPr="00EB0406" w:rsidRDefault="00925018" w:rsidP="00A662EF">
      <w:pPr>
        <w:pStyle w:val="15"/>
        <w:tabs>
          <w:tab w:val="left" w:pos="1134"/>
        </w:tabs>
        <w:ind w:firstLine="567"/>
        <w:rPr>
          <w:color w:val="000000"/>
          <w:sz w:val="24"/>
          <w:szCs w:val="24"/>
        </w:rPr>
      </w:pPr>
      <m:oMathPara>
        <m:oMath>
          <m:sSub>
            <m:sSubPr>
              <m:ctrlPr>
                <w:rPr>
                  <w:rFonts w:ascii="Cambria Math" w:hAnsi="Cambria Math"/>
                  <w:i/>
                  <w:color w:val="000000"/>
                  <w:sz w:val="24"/>
                  <w:szCs w:val="24"/>
                </w:rPr>
              </m:ctrlPr>
            </m:sSubPr>
            <m:e>
              <m:r>
                <w:rPr>
                  <w:rFonts w:ascii="Cambria Math" w:hAnsi="Cambria Math"/>
                  <w:color w:val="000000"/>
                  <w:sz w:val="24"/>
                  <w:szCs w:val="24"/>
                  <w:lang w:val="en-US"/>
                </w:rPr>
                <m:t>B</m:t>
              </m:r>
            </m:e>
            <m:sub>
              <m:r>
                <w:rPr>
                  <w:rFonts w:ascii="Cambria Math" w:hAnsi="Cambria Math"/>
                  <w:color w:val="000000"/>
                  <w:sz w:val="24"/>
                  <w:szCs w:val="24"/>
                </w:rPr>
                <m:t>kk</m:t>
              </m:r>
            </m:sub>
          </m:sSub>
          <m:r>
            <w:rPr>
              <w:rFonts w:asci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O</m:t>
              </m:r>
            </m:e>
            <m:sub>
              <m:r>
                <w:rPr>
                  <w:rFonts w:ascii="Cambria Math" w:hAnsi="Cambria Math"/>
                  <w:color w:val="000000"/>
                  <w:sz w:val="24"/>
                  <w:szCs w:val="24"/>
                </w:rPr>
                <m:t>d</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D</m:t>
              </m:r>
            </m:e>
            <m:sub>
              <m:r>
                <w:rPr>
                  <w:rFonts w:ascii="Cambria Math" w:hAnsi="Cambria Math"/>
                  <w:color w:val="000000"/>
                  <w:sz w:val="24"/>
                  <w:szCs w:val="24"/>
                </w:rPr>
                <m:t>kk</m:t>
              </m:r>
            </m:sub>
          </m:sSub>
          <m:r>
            <w:rPr>
              <w:rFonts w:ascii="Cambria Math"/>
              <w:color w:val="000000"/>
              <w:sz w:val="24"/>
              <w:szCs w:val="24"/>
            </w:rPr>
            <m:t>,</m:t>
          </m:r>
        </m:oMath>
      </m:oMathPara>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где:</w:t>
      </w:r>
    </w:p>
    <w:p w:rsidR="00A662EF" w:rsidRPr="00EB0406" w:rsidRDefault="00925018" w:rsidP="00A662EF">
      <w:pPr>
        <w:pStyle w:val="15"/>
        <w:tabs>
          <w:tab w:val="left" w:pos="1134"/>
        </w:tabs>
        <w:ind w:firstLine="567"/>
        <w:rPr>
          <w:color w:val="000000"/>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lang w:val="en-US"/>
              </w:rPr>
              <m:t>B</m:t>
            </m:r>
          </m:e>
          <m:sub>
            <m:r>
              <w:rPr>
                <w:rFonts w:ascii="Cambria Math" w:hAnsi="Cambria Math"/>
                <w:color w:val="000000"/>
                <w:sz w:val="24"/>
                <w:szCs w:val="24"/>
              </w:rPr>
              <m:t>kk</m:t>
            </m:r>
          </m:sub>
        </m:sSub>
      </m:oMath>
      <w:r w:rsidR="00A662EF" w:rsidRPr="00EB0406">
        <w:rPr>
          <w:color w:val="000000"/>
          <w:sz w:val="24"/>
          <w:szCs w:val="24"/>
        </w:rPr>
        <w:t xml:space="preserve"> – выплата за квалификационную категорию;</w:t>
      </w:r>
    </w:p>
    <w:p w:rsidR="00A662EF" w:rsidRPr="00EB0406" w:rsidRDefault="00925018" w:rsidP="00A662EF">
      <w:pPr>
        <w:pStyle w:val="15"/>
        <w:tabs>
          <w:tab w:val="left" w:pos="1134"/>
        </w:tabs>
        <w:ind w:firstLine="567"/>
        <w:rPr>
          <w:color w:val="000000"/>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rPr>
              <m:t>O</m:t>
            </m:r>
          </m:e>
          <m:sub>
            <m:r>
              <w:rPr>
                <w:rFonts w:ascii="Cambria Math" w:hAnsi="Cambria Math"/>
                <w:color w:val="000000"/>
                <w:sz w:val="24"/>
                <w:szCs w:val="24"/>
              </w:rPr>
              <m:t>d</m:t>
            </m:r>
          </m:sub>
        </m:sSub>
      </m:oMath>
      <w:r w:rsidR="00045399" w:rsidRPr="00EB0406">
        <w:rPr>
          <w:color w:val="000000"/>
          <w:sz w:val="24"/>
          <w:szCs w:val="24"/>
        </w:rPr>
        <w:fldChar w:fldCharType="begin"/>
      </w:r>
      <w:r w:rsidR="00A662EF" w:rsidRPr="00EB0406">
        <w:rPr>
          <w:color w:val="000000"/>
          <w:sz w:val="24"/>
          <w:szCs w:val="24"/>
        </w:rPr>
        <w:instrText xml:space="preserve"> QUOTE </w:instrText>
      </w:r>
      <m:oMath>
        <m:sSub>
          <m:sSubPr>
            <m:ctrlPr>
              <w:rPr>
                <w:rFonts w:ascii="Cambria Math" w:hAnsi="Cambria Math"/>
                <w:i/>
                <w:color w:val="000000"/>
                <w:sz w:val="24"/>
                <w:szCs w:val="24"/>
              </w:rPr>
            </m:ctrlPr>
          </m:sSubPr>
          <m:e>
            <m:r>
              <m:rPr>
                <m:sty m:val="p"/>
              </m:rPr>
              <w:rPr>
                <w:rFonts w:ascii="Cambria Math"/>
                <w:color w:val="000000"/>
                <w:sz w:val="24"/>
                <w:szCs w:val="24"/>
                <w:lang w:val="en-US"/>
              </w:rPr>
              <m:t>O</m:t>
            </m:r>
          </m:e>
          <m:sub>
            <m:r>
              <m:rPr>
                <m:sty m:val="p"/>
              </m:rPr>
              <w:rPr>
                <w:rFonts w:ascii="Cambria Math"/>
                <w:color w:val="000000"/>
                <w:sz w:val="24"/>
                <w:szCs w:val="24"/>
              </w:rPr>
              <m:t>d</m:t>
            </m:r>
          </m:sub>
        </m:sSub>
      </m:oMath>
      <w:r w:rsidR="00A662EF" w:rsidRPr="00EB0406">
        <w:rPr>
          <w:color w:val="000000"/>
          <w:sz w:val="24"/>
          <w:szCs w:val="24"/>
        </w:rPr>
        <w:instrText xml:space="preserve"> </w:instrText>
      </w:r>
      <w:r w:rsidR="00045399" w:rsidRPr="00EB0406">
        <w:rPr>
          <w:color w:val="000000"/>
          <w:sz w:val="24"/>
          <w:szCs w:val="24"/>
        </w:rPr>
        <w:fldChar w:fldCharType="end"/>
      </w:r>
      <w:r w:rsidR="00A662EF" w:rsidRPr="00EB0406">
        <w:rPr>
          <w:color w:val="000000"/>
          <w:sz w:val="24"/>
          <w:szCs w:val="24"/>
        </w:rPr>
        <w:t xml:space="preserve"> – должностной оклад работников культуры в общеобразовательных организациях;</w:t>
      </w:r>
    </w:p>
    <w:p w:rsidR="00A662EF" w:rsidRPr="00EB0406" w:rsidRDefault="00925018" w:rsidP="00A662EF">
      <w:pPr>
        <w:pStyle w:val="15"/>
        <w:tabs>
          <w:tab w:val="left" w:pos="1134"/>
        </w:tabs>
        <w:ind w:firstLine="567"/>
        <w:rPr>
          <w:color w:val="000000"/>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rPr>
              <m:t>D</m:t>
            </m:r>
          </m:e>
          <m:sub>
            <m:r>
              <w:rPr>
                <w:rFonts w:ascii="Cambria Math" w:hAnsi="Cambria Math"/>
                <w:color w:val="000000"/>
                <w:sz w:val="24"/>
                <w:szCs w:val="24"/>
              </w:rPr>
              <m:t>kk</m:t>
            </m:r>
          </m:sub>
        </m:sSub>
      </m:oMath>
      <w:r w:rsidR="00A662EF" w:rsidRPr="00EB0406">
        <w:rPr>
          <w:color w:val="000000"/>
          <w:sz w:val="24"/>
          <w:szCs w:val="24"/>
        </w:rPr>
        <w:t xml:space="preserve"> – размер надбавки за квалификационную категорию, который приведен в таблице 6.</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Изменение (установление) выплат за квалификационную категорию производится согласно дате приказа органа (организации), при котором создана аттестационная комиссия.</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Таблица Размеры надбавок за квалификационную категорию</w:t>
      </w:r>
    </w:p>
    <w:p w:rsidR="00A662EF" w:rsidRPr="00EB0406" w:rsidRDefault="00A662EF" w:rsidP="00A662EF">
      <w:pPr>
        <w:pStyle w:val="15"/>
        <w:tabs>
          <w:tab w:val="left" w:pos="1134"/>
        </w:tabs>
        <w:ind w:firstLine="567"/>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7"/>
        <w:gridCol w:w="3713"/>
      </w:tblGrid>
      <w:tr w:rsidR="00A662EF" w:rsidRPr="00EB0406" w:rsidTr="00527198">
        <w:trPr>
          <w:trHeight w:val="551"/>
        </w:trPr>
        <w:tc>
          <w:tcPr>
            <w:tcW w:w="6232" w:type="dxa"/>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Квалификационная категория</w:t>
            </w:r>
          </w:p>
        </w:tc>
        <w:tc>
          <w:tcPr>
            <w:tcW w:w="3962" w:type="dxa"/>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Размер надбавки, процентов</w:t>
            </w:r>
          </w:p>
        </w:tc>
      </w:tr>
      <w:tr w:rsidR="00A662EF" w:rsidRPr="00EB0406" w:rsidTr="00527198">
        <w:tc>
          <w:tcPr>
            <w:tcW w:w="10194" w:type="dxa"/>
            <w:gridSpan w:val="2"/>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Профессиональная квалификационная группа «Должности работников культуры, искусства и кинематографии ведущего звена»</w:t>
            </w:r>
          </w:p>
        </w:tc>
      </w:tr>
      <w:tr w:rsidR="00A662EF" w:rsidRPr="00EB0406" w:rsidTr="00527198">
        <w:tc>
          <w:tcPr>
            <w:tcW w:w="6232" w:type="dxa"/>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Первая квалификационная категория</w:t>
            </w:r>
          </w:p>
        </w:tc>
        <w:tc>
          <w:tcPr>
            <w:tcW w:w="3962" w:type="dxa"/>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lang w:val="en-US"/>
              </w:rPr>
              <w:t>5</w:t>
            </w:r>
            <w:r w:rsidRPr="00EB0406">
              <w:rPr>
                <w:color w:val="000000"/>
                <w:sz w:val="24"/>
                <w:szCs w:val="24"/>
              </w:rPr>
              <w:t>,0</w:t>
            </w:r>
          </w:p>
        </w:tc>
      </w:tr>
      <w:tr w:rsidR="00A662EF" w:rsidRPr="00EB0406" w:rsidTr="00527198">
        <w:tc>
          <w:tcPr>
            <w:tcW w:w="6232" w:type="dxa"/>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Высшая квалификационная категория</w:t>
            </w:r>
          </w:p>
        </w:tc>
        <w:tc>
          <w:tcPr>
            <w:tcW w:w="3962" w:type="dxa"/>
            <w:shd w:val="clear" w:color="auto" w:fill="auto"/>
          </w:tcPr>
          <w:p w:rsidR="00A662EF" w:rsidRPr="00EB0406" w:rsidRDefault="00A662EF" w:rsidP="00527198">
            <w:pPr>
              <w:pStyle w:val="15"/>
              <w:tabs>
                <w:tab w:val="left" w:pos="1134"/>
              </w:tabs>
              <w:ind w:firstLine="567"/>
              <w:rPr>
                <w:color w:val="000000"/>
                <w:sz w:val="24"/>
                <w:szCs w:val="24"/>
                <w:lang w:val="en-US"/>
              </w:rPr>
            </w:pPr>
            <w:r w:rsidRPr="00EB0406">
              <w:rPr>
                <w:color w:val="000000"/>
                <w:sz w:val="24"/>
                <w:szCs w:val="24"/>
                <w:lang w:val="en-US"/>
              </w:rPr>
              <w:t>8,0</w:t>
            </w:r>
          </w:p>
        </w:tc>
      </w:tr>
    </w:tbl>
    <w:p w:rsidR="00A662EF" w:rsidRPr="00EB0406" w:rsidRDefault="00A662EF" w:rsidP="00A662EF">
      <w:pPr>
        <w:pStyle w:val="15"/>
        <w:tabs>
          <w:tab w:val="left" w:pos="1134"/>
        </w:tabs>
        <w:ind w:firstLine="567"/>
        <w:rPr>
          <w:color w:val="000000"/>
          <w:sz w:val="24"/>
          <w:szCs w:val="24"/>
        </w:rPr>
      </w:pPr>
      <w:r w:rsidRPr="00EB0406">
        <w:rPr>
          <w:color w:val="000000"/>
          <w:sz w:val="24"/>
          <w:szCs w:val="24"/>
        </w:rPr>
        <w:t>6.6. Выплаты за наличие государственных наград предоставляются работникам культуры, входящим в профессиональные квалификационные группы должностей работников культуры, искусства и кинематографии, и рассчитываются по формуле:</w:t>
      </w:r>
    </w:p>
    <w:p w:rsidR="00A662EF" w:rsidRPr="00EB0406" w:rsidRDefault="00A662EF" w:rsidP="00A662EF">
      <w:pPr>
        <w:pStyle w:val="15"/>
        <w:tabs>
          <w:tab w:val="left" w:pos="1134"/>
        </w:tabs>
        <w:ind w:firstLine="567"/>
        <w:rPr>
          <w:color w:val="000000"/>
          <w:sz w:val="24"/>
          <w:szCs w:val="24"/>
        </w:rPr>
      </w:pPr>
    </w:p>
    <w:p w:rsidR="00A662EF" w:rsidRPr="00EB0406" w:rsidRDefault="00925018" w:rsidP="00A662EF">
      <w:pPr>
        <w:pStyle w:val="15"/>
        <w:tabs>
          <w:tab w:val="left" w:pos="1134"/>
        </w:tabs>
        <w:ind w:firstLine="567"/>
        <w:rPr>
          <w:color w:val="000000"/>
          <w:sz w:val="24"/>
          <w:szCs w:val="24"/>
        </w:rPr>
      </w:pPr>
      <m:oMathPara>
        <m:oMath>
          <m:sSub>
            <m:sSubPr>
              <m:ctrlPr>
                <w:rPr>
                  <w:rFonts w:ascii="Cambria Math" w:hAnsi="Cambria Math"/>
                  <w:i/>
                  <w:color w:val="000000"/>
                  <w:sz w:val="24"/>
                  <w:szCs w:val="24"/>
                </w:rPr>
              </m:ctrlPr>
            </m:sSubPr>
            <m:e>
              <m:r>
                <w:rPr>
                  <w:rFonts w:ascii="Cambria Math" w:hAnsi="Cambria Math"/>
                  <w:color w:val="000000"/>
                  <w:sz w:val="24"/>
                  <w:szCs w:val="24"/>
                  <w:lang w:val="en-US"/>
                </w:rPr>
                <m:t>B</m:t>
              </m:r>
            </m:e>
            <m:sub>
              <m:r>
                <w:rPr>
                  <w:rFonts w:ascii="Cambria Math" w:hAnsi="Cambria Math"/>
                  <w:color w:val="000000"/>
                  <w:sz w:val="24"/>
                  <w:szCs w:val="24"/>
                </w:rPr>
                <m:t>pz</m:t>
              </m:r>
            </m:sub>
          </m:sSub>
          <m:r>
            <w:rPr>
              <w:rFonts w:asci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O</m:t>
              </m:r>
            </m:e>
            <m:sub>
              <m:r>
                <w:rPr>
                  <w:rFonts w:ascii="Cambria Math" w:hAnsi="Cambria Math"/>
                  <w:color w:val="000000"/>
                  <w:sz w:val="24"/>
                  <w:szCs w:val="24"/>
                </w:rPr>
                <m:t>d</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D</m:t>
              </m:r>
            </m:e>
            <m:sub>
              <m:r>
                <w:rPr>
                  <w:rFonts w:ascii="Cambria Math" w:hAnsi="Cambria Math"/>
                  <w:color w:val="000000"/>
                  <w:sz w:val="24"/>
                  <w:szCs w:val="24"/>
                </w:rPr>
                <m:t>pz</m:t>
              </m:r>
            </m:sub>
          </m:sSub>
          <m:r>
            <w:rPr>
              <w:rFonts w:ascii="Cambria Math"/>
              <w:color w:val="000000"/>
              <w:sz w:val="24"/>
              <w:szCs w:val="24"/>
            </w:rPr>
            <m:t>,</m:t>
          </m:r>
        </m:oMath>
      </m:oMathPara>
    </w:p>
    <w:p w:rsidR="00A662EF" w:rsidRPr="00EB0406" w:rsidRDefault="00A662EF" w:rsidP="00A662EF">
      <w:pPr>
        <w:pStyle w:val="15"/>
        <w:tabs>
          <w:tab w:val="left" w:pos="1134"/>
        </w:tabs>
        <w:ind w:firstLine="567"/>
        <w:rPr>
          <w:color w:val="000000"/>
          <w:sz w:val="24"/>
          <w:szCs w:val="24"/>
        </w:rPr>
      </w:pP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где:</w:t>
      </w:r>
    </w:p>
    <w:p w:rsidR="00A662EF" w:rsidRPr="00EB0406" w:rsidRDefault="00925018" w:rsidP="00A662EF">
      <w:pPr>
        <w:pStyle w:val="15"/>
        <w:tabs>
          <w:tab w:val="left" w:pos="1134"/>
        </w:tabs>
        <w:ind w:firstLine="567"/>
        <w:rPr>
          <w:color w:val="000000"/>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lang w:val="en-US"/>
              </w:rPr>
              <m:t>B</m:t>
            </m:r>
          </m:e>
          <m:sub>
            <m:r>
              <w:rPr>
                <w:rFonts w:ascii="Cambria Math" w:hAnsi="Cambria Math"/>
                <w:color w:val="000000"/>
                <w:sz w:val="24"/>
                <w:szCs w:val="24"/>
              </w:rPr>
              <m:t>pz</m:t>
            </m:r>
          </m:sub>
        </m:sSub>
      </m:oMath>
      <w:r w:rsidR="00A662EF" w:rsidRPr="00EB0406">
        <w:rPr>
          <w:color w:val="000000"/>
          <w:sz w:val="24"/>
          <w:szCs w:val="24"/>
        </w:rPr>
        <w:t xml:space="preserve"> – выплата за наличие почетных званий, государственных наград;</w:t>
      </w:r>
    </w:p>
    <w:p w:rsidR="00A662EF" w:rsidRPr="00EB0406" w:rsidRDefault="00925018" w:rsidP="00A662EF">
      <w:pPr>
        <w:pStyle w:val="15"/>
        <w:tabs>
          <w:tab w:val="left" w:pos="1134"/>
        </w:tabs>
        <w:ind w:firstLine="567"/>
        <w:rPr>
          <w:color w:val="000000"/>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rPr>
              <m:t>O</m:t>
            </m:r>
          </m:e>
          <m:sub>
            <m:r>
              <w:rPr>
                <w:rFonts w:ascii="Cambria Math" w:hAnsi="Cambria Math"/>
                <w:color w:val="000000"/>
                <w:sz w:val="24"/>
                <w:szCs w:val="24"/>
              </w:rPr>
              <m:t>d</m:t>
            </m:r>
          </m:sub>
        </m:sSub>
      </m:oMath>
      <w:r w:rsidR="00A662EF" w:rsidRPr="00EB0406">
        <w:rPr>
          <w:color w:val="000000"/>
          <w:sz w:val="24"/>
          <w:szCs w:val="24"/>
        </w:rPr>
        <w:t xml:space="preserve"> – должностной оклад работников культуры в общеобразовательн</w:t>
      </w:r>
      <w:proofErr w:type="spellStart"/>
      <w:r w:rsidR="00A662EF" w:rsidRPr="00EB0406">
        <w:rPr>
          <w:color w:val="000000"/>
          <w:sz w:val="24"/>
          <w:szCs w:val="24"/>
        </w:rPr>
        <w:t>ых</w:t>
      </w:r>
      <w:proofErr w:type="spellEnd"/>
      <w:r w:rsidR="00A662EF" w:rsidRPr="00EB0406">
        <w:rPr>
          <w:color w:val="000000"/>
          <w:sz w:val="24"/>
          <w:szCs w:val="24"/>
        </w:rPr>
        <w:t xml:space="preserve"> организациях;</w:t>
      </w:r>
    </w:p>
    <w:p w:rsidR="00A662EF" w:rsidRPr="00EB0406" w:rsidRDefault="00925018" w:rsidP="00A662EF">
      <w:pPr>
        <w:pStyle w:val="15"/>
        <w:tabs>
          <w:tab w:val="left" w:pos="1134"/>
        </w:tabs>
        <w:ind w:firstLine="567"/>
        <w:rPr>
          <w:color w:val="000000"/>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rPr>
              <m:t>D</m:t>
            </m:r>
          </m:e>
          <m:sub>
            <m:r>
              <w:rPr>
                <w:rFonts w:ascii="Cambria Math" w:hAnsi="Cambria Math"/>
                <w:color w:val="000000"/>
                <w:sz w:val="24"/>
                <w:szCs w:val="24"/>
              </w:rPr>
              <m:t>pz</m:t>
            </m:r>
          </m:sub>
        </m:sSub>
        <m:r>
          <w:rPr>
            <w:rFonts w:ascii="Cambria Math"/>
            <w:color w:val="000000"/>
            <w:sz w:val="24"/>
            <w:szCs w:val="24"/>
          </w:rPr>
          <m:t xml:space="preserve"> </m:t>
        </m:r>
      </m:oMath>
      <w:r w:rsidR="00A662EF" w:rsidRPr="00EB0406">
        <w:rPr>
          <w:color w:val="000000"/>
          <w:sz w:val="24"/>
          <w:szCs w:val="24"/>
        </w:rPr>
        <w:t>– размер надбавки за наличие государственных наград.</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Размер надбавки за наличие государственных наград Республики Татарстан, автономных республик в составе Союза Советских Социалистических Республик составляет 6 процентов.</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lastRenderedPageBreak/>
        <w:t>Размер надбавки за наличие государственных наград Российской Федерации, Союза Советских Социалистических Республик, союзных республик в составе Союза Советских Социалистических Республик составляет 7 процентов.</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6.7. Установление размеров выплат за наличие государственных наград производится со дня присвоения государственной награды. Работникам, имеющим две и более государственные награды, выплата устанавливается по одной из них по выбору работника.</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6.8. Выплаты за стаж работы по профилю устанавливаются работникам культуры в общеобразовательной организации по группам по стажу в разрезе профессионально-квалификационных групп в зависимости от продолжительности работы по профилю с учетом </w:t>
      </w:r>
      <w:proofErr w:type="gramStart"/>
      <w:r w:rsidRPr="00EB0406">
        <w:rPr>
          <w:color w:val="000000"/>
          <w:sz w:val="24"/>
          <w:szCs w:val="24"/>
        </w:rPr>
        <w:t>выполнения индикаторов оценки эффективности деятельности сотрудников</w:t>
      </w:r>
      <w:proofErr w:type="gramEnd"/>
      <w:r w:rsidRPr="00EB0406">
        <w:rPr>
          <w:color w:val="000000"/>
          <w:sz w:val="24"/>
          <w:szCs w:val="24"/>
        </w:rPr>
        <w:t xml:space="preserve"> и рассчитываются по формуле:</w:t>
      </w:r>
    </w:p>
    <w:p w:rsidR="00A662EF" w:rsidRPr="00EB0406" w:rsidRDefault="00A662EF" w:rsidP="00A662EF">
      <w:pPr>
        <w:pStyle w:val="15"/>
        <w:tabs>
          <w:tab w:val="left" w:pos="1134"/>
        </w:tabs>
        <w:ind w:firstLine="567"/>
        <w:rPr>
          <w:color w:val="000000"/>
          <w:sz w:val="24"/>
          <w:szCs w:val="24"/>
        </w:rPr>
      </w:pPr>
    </w:p>
    <w:p w:rsidR="00A662EF" w:rsidRPr="00EB0406" w:rsidRDefault="00925018" w:rsidP="00A662EF">
      <w:pPr>
        <w:pStyle w:val="15"/>
        <w:tabs>
          <w:tab w:val="left" w:pos="1134"/>
        </w:tabs>
        <w:ind w:firstLine="567"/>
        <w:rPr>
          <w:color w:val="000000"/>
          <w:sz w:val="24"/>
          <w:szCs w:val="24"/>
        </w:rPr>
      </w:pPr>
      <m:oMathPara>
        <m:oMath>
          <m:sSub>
            <m:sSubPr>
              <m:ctrlPr>
                <w:rPr>
                  <w:rFonts w:ascii="Cambria Math" w:hAnsi="Cambria Math"/>
                  <w:i/>
                  <w:color w:val="000000"/>
                  <w:sz w:val="24"/>
                  <w:szCs w:val="24"/>
                </w:rPr>
              </m:ctrlPr>
            </m:sSubPr>
            <m:e>
              <m:r>
                <w:rPr>
                  <w:rFonts w:ascii="Cambria Math" w:hAnsi="Cambria Math"/>
                  <w:color w:val="000000"/>
                  <w:sz w:val="24"/>
                  <w:szCs w:val="24"/>
                  <w:lang w:val="en-US"/>
                </w:rPr>
                <m:t>B</m:t>
              </m:r>
            </m:e>
            <m:sub>
              <m:r>
                <w:rPr>
                  <w:rFonts w:ascii="Cambria Math" w:hAnsi="Cambria Math"/>
                  <w:color w:val="000000"/>
                  <w:sz w:val="24"/>
                  <w:szCs w:val="24"/>
                  <w:lang w:val="en-US"/>
                </w:rPr>
                <m:t>s</m:t>
              </m:r>
            </m:sub>
          </m:sSub>
          <m:r>
            <w:rPr>
              <w:rFonts w:asci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O</m:t>
              </m:r>
            </m:e>
            <m:sub>
              <m:r>
                <w:rPr>
                  <w:rFonts w:ascii="Cambria Math" w:hAnsi="Cambria Math"/>
                  <w:color w:val="000000"/>
                  <w:sz w:val="24"/>
                  <w:szCs w:val="24"/>
                </w:rPr>
                <m:t>d</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D</m:t>
              </m:r>
            </m:e>
            <m:sub>
              <m:r>
                <w:rPr>
                  <w:rFonts w:ascii="Cambria Math" w:hAnsi="Cambria Math"/>
                  <w:color w:val="000000"/>
                  <w:sz w:val="24"/>
                  <w:szCs w:val="24"/>
                </w:rPr>
                <m:t>s</m:t>
              </m:r>
            </m:sub>
          </m:sSub>
          <m:r>
            <w:rPr>
              <w:rFonts w:ascii="Cambria Math"/>
              <w:color w:val="000000"/>
              <w:sz w:val="24"/>
              <w:szCs w:val="24"/>
            </w:rPr>
            <m:t>,</m:t>
          </m:r>
        </m:oMath>
      </m:oMathPara>
    </w:p>
    <w:p w:rsidR="00A662EF" w:rsidRPr="00EB0406" w:rsidRDefault="00A662EF" w:rsidP="00A662EF">
      <w:pPr>
        <w:pStyle w:val="15"/>
        <w:tabs>
          <w:tab w:val="left" w:pos="1134"/>
        </w:tabs>
        <w:ind w:firstLine="567"/>
        <w:rPr>
          <w:color w:val="000000"/>
          <w:sz w:val="24"/>
          <w:szCs w:val="24"/>
        </w:rPr>
      </w:pP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где:</w:t>
      </w:r>
    </w:p>
    <w:p w:rsidR="00A662EF" w:rsidRPr="00EB0406" w:rsidRDefault="00925018" w:rsidP="00A662EF">
      <w:pPr>
        <w:pStyle w:val="15"/>
        <w:tabs>
          <w:tab w:val="left" w:pos="1134"/>
        </w:tabs>
        <w:ind w:firstLine="567"/>
        <w:rPr>
          <w:color w:val="000000"/>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lang w:val="en-US"/>
              </w:rPr>
              <m:t>B</m:t>
            </m:r>
          </m:e>
          <m:sub>
            <m:r>
              <w:rPr>
                <w:rFonts w:ascii="Cambria Math" w:hAnsi="Cambria Math"/>
                <w:color w:val="000000"/>
                <w:sz w:val="24"/>
                <w:szCs w:val="24"/>
                <w:lang w:val="en-US"/>
              </w:rPr>
              <m:t>s</m:t>
            </m:r>
          </m:sub>
        </m:sSub>
      </m:oMath>
      <w:r w:rsidR="00045399" w:rsidRPr="00EB0406">
        <w:rPr>
          <w:color w:val="000000"/>
          <w:sz w:val="24"/>
          <w:szCs w:val="24"/>
        </w:rPr>
        <w:fldChar w:fldCharType="begin"/>
      </w:r>
      <w:r w:rsidR="00A662EF" w:rsidRPr="00EB0406">
        <w:rPr>
          <w:color w:val="000000"/>
          <w:sz w:val="24"/>
          <w:szCs w:val="24"/>
        </w:rPr>
        <w:instrText xml:space="preserve"> QUOTE </w:instrText>
      </w:r>
      <m:oMath>
        <m:sSub>
          <m:sSubPr>
            <m:ctrlPr>
              <w:rPr>
                <w:rFonts w:ascii="Cambria Math" w:hAnsi="Cambria Math"/>
                <w:i/>
                <w:color w:val="000000"/>
                <w:sz w:val="24"/>
                <w:szCs w:val="24"/>
              </w:rPr>
            </m:ctrlPr>
          </m:sSubPr>
          <m:e>
            <m:r>
              <m:rPr>
                <m:sty m:val="p"/>
              </m:rPr>
              <w:rPr>
                <w:rFonts w:ascii="Cambria Math"/>
                <w:color w:val="000000"/>
                <w:sz w:val="24"/>
                <w:szCs w:val="24"/>
                <w:lang w:val="en-US"/>
              </w:rPr>
              <m:t>B</m:t>
            </m:r>
          </m:e>
          <m:sub>
            <m:r>
              <m:rPr>
                <m:sty m:val="p"/>
              </m:rPr>
              <w:rPr>
                <w:rFonts w:ascii="Cambria Math"/>
                <w:color w:val="000000"/>
                <w:sz w:val="24"/>
                <w:szCs w:val="24"/>
                <w:lang w:val="en-US"/>
              </w:rPr>
              <m:t>kk</m:t>
            </m:r>
          </m:sub>
        </m:sSub>
      </m:oMath>
      <w:r w:rsidR="00A662EF" w:rsidRPr="00EB0406">
        <w:rPr>
          <w:color w:val="000000"/>
          <w:sz w:val="24"/>
          <w:szCs w:val="24"/>
        </w:rPr>
        <w:instrText xml:space="preserve"> </w:instrText>
      </w:r>
      <w:r w:rsidR="00045399" w:rsidRPr="00EB0406">
        <w:rPr>
          <w:color w:val="000000"/>
          <w:sz w:val="24"/>
          <w:szCs w:val="24"/>
        </w:rPr>
        <w:fldChar w:fldCharType="end"/>
      </w:r>
      <w:r w:rsidR="00A662EF" w:rsidRPr="00EB0406">
        <w:rPr>
          <w:color w:val="000000"/>
          <w:sz w:val="24"/>
          <w:szCs w:val="24"/>
        </w:rPr>
        <w:t xml:space="preserve"> – выплата за стаж работы по профилю;</w:t>
      </w:r>
    </w:p>
    <w:p w:rsidR="00A662EF" w:rsidRPr="00EB0406" w:rsidRDefault="00925018" w:rsidP="00A662EF">
      <w:pPr>
        <w:pStyle w:val="15"/>
        <w:tabs>
          <w:tab w:val="left" w:pos="1134"/>
        </w:tabs>
        <w:ind w:firstLine="567"/>
        <w:rPr>
          <w:color w:val="000000"/>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lang w:val="en-US"/>
              </w:rPr>
              <m:t>O</m:t>
            </m:r>
          </m:e>
          <m:sub>
            <m:r>
              <w:rPr>
                <w:rFonts w:ascii="Cambria Math" w:hAnsi="Cambria Math"/>
                <w:color w:val="000000"/>
                <w:sz w:val="24"/>
                <w:szCs w:val="24"/>
              </w:rPr>
              <m:t>d</m:t>
            </m:r>
          </m:sub>
        </m:sSub>
      </m:oMath>
      <w:r w:rsidR="00A662EF" w:rsidRPr="00EB0406">
        <w:rPr>
          <w:color w:val="000000"/>
          <w:sz w:val="24"/>
          <w:szCs w:val="24"/>
        </w:rPr>
        <w:t xml:space="preserve"> – должностной оклад работников культуры в общеобразовательных организациях;</w:t>
      </w:r>
    </w:p>
    <w:p w:rsidR="00A662EF" w:rsidRPr="00EB0406" w:rsidRDefault="00925018" w:rsidP="00A662EF">
      <w:pPr>
        <w:pStyle w:val="15"/>
        <w:tabs>
          <w:tab w:val="left" w:pos="1134"/>
        </w:tabs>
        <w:ind w:firstLine="567"/>
        <w:rPr>
          <w:color w:val="000000"/>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lang w:val="en-US"/>
              </w:rPr>
              <m:t>D</m:t>
            </m:r>
          </m:e>
          <m:sub>
            <m:r>
              <w:rPr>
                <w:rFonts w:ascii="Cambria Math" w:hAnsi="Cambria Math"/>
                <w:color w:val="000000"/>
                <w:sz w:val="24"/>
                <w:szCs w:val="24"/>
              </w:rPr>
              <m:t>s</m:t>
            </m:r>
          </m:sub>
        </m:sSub>
      </m:oMath>
      <w:r w:rsidR="00A662EF" w:rsidRPr="00EB0406">
        <w:rPr>
          <w:color w:val="000000"/>
          <w:sz w:val="24"/>
          <w:szCs w:val="24"/>
        </w:rPr>
        <w:t xml:space="preserve"> – размер надбавки за стаж работы по профилю.</w:t>
      </w:r>
    </w:p>
    <w:p w:rsidR="00A662EF" w:rsidRPr="00EB0406" w:rsidRDefault="00A662EF" w:rsidP="00A662EF">
      <w:pPr>
        <w:pStyle w:val="15"/>
        <w:tabs>
          <w:tab w:val="left" w:pos="1134"/>
        </w:tabs>
        <w:ind w:firstLine="0"/>
        <w:rPr>
          <w:color w:val="000000"/>
          <w:sz w:val="24"/>
          <w:szCs w:val="24"/>
        </w:rPr>
      </w:pPr>
      <w:r w:rsidRPr="00EB0406">
        <w:rPr>
          <w:color w:val="000000"/>
          <w:sz w:val="24"/>
          <w:szCs w:val="24"/>
        </w:rPr>
        <w:t xml:space="preserve">                                      Таблица</w:t>
      </w:r>
      <w:proofErr w:type="gramStart"/>
      <w:r w:rsidRPr="00EB0406">
        <w:rPr>
          <w:color w:val="000000"/>
          <w:sz w:val="24"/>
          <w:szCs w:val="24"/>
        </w:rPr>
        <w:t xml:space="preserve"> .</w:t>
      </w:r>
      <w:proofErr w:type="gramEnd"/>
      <w:r w:rsidRPr="00EB0406">
        <w:rPr>
          <w:color w:val="000000"/>
          <w:sz w:val="24"/>
          <w:szCs w:val="24"/>
        </w:rPr>
        <w:t>Размеры надбавок за стаж работы по профилю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9"/>
        <w:gridCol w:w="2632"/>
        <w:gridCol w:w="2029"/>
      </w:tblGrid>
      <w:tr w:rsidR="00A662EF" w:rsidRPr="00EB0406" w:rsidTr="00527198">
        <w:tc>
          <w:tcPr>
            <w:tcW w:w="4909" w:type="dxa"/>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 xml:space="preserve">Наименование </w:t>
            </w:r>
          </w:p>
          <w:p w:rsidR="00A662EF" w:rsidRPr="00EB0406" w:rsidRDefault="00A662EF" w:rsidP="00527198">
            <w:pPr>
              <w:pStyle w:val="15"/>
              <w:tabs>
                <w:tab w:val="left" w:pos="1134"/>
              </w:tabs>
              <w:ind w:firstLine="567"/>
              <w:rPr>
                <w:color w:val="000000"/>
                <w:sz w:val="24"/>
                <w:szCs w:val="24"/>
              </w:rPr>
            </w:pPr>
            <w:r w:rsidRPr="00EB0406">
              <w:rPr>
                <w:color w:val="000000"/>
                <w:sz w:val="24"/>
                <w:szCs w:val="24"/>
              </w:rPr>
              <w:t>профессионально-квалификационной группы</w:t>
            </w:r>
          </w:p>
        </w:tc>
        <w:tc>
          <w:tcPr>
            <w:tcW w:w="2632" w:type="dxa"/>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Группа по стажу</w:t>
            </w:r>
          </w:p>
        </w:tc>
        <w:tc>
          <w:tcPr>
            <w:tcW w:w="2029" w:type="dxa"/>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Размер надбавки, процентов</w:t>
            </w:r>
          </w:p>
        </w:tc>
      </w:tr>
      <w:tr w:rsidR="00A662EF" w:rsidRPr="00EB0406" w:rsidTr="00527198">
        <w:trPr>
          <w:trHeight w:val="327"/>
        </w:trPr>
        <w:tc>
          <w:tcPr>
            <w:tcW w:w="4909" w:type="dxa"/>
            <w:vMerge w:val="restart"/>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Профессионально-квалификационная группа должностей работников культуры, искусства и кинематографии среднего звена</w:t>
            </w:r>
          </w:p>
        </w:tc>
        <w:tc>
          <w:tcPr>
            <w:tcW w:w="2632" w:type="dxa"/>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от 3 до 6 лет</w:t>
            </w:r>
          </w:p>
        </w:tc>
        <w:tc>
          <w:tcPr>
            <w:tcW w:w="2029" w:type="dxa"/>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lang w:val="en-US"/>
              </w:rPr>
              <w:t>1</w:t>
            </w:r>
            <w:r w:rsidRPr="00EB0406">
              <w:rPr>
                <w:color w:val="000000"/>
                <w:sz w:val="24"/>
                <w:szCs w:val="24"/>
              </w:rPr>
              <w:t>,0</w:t>
            </w:r>
          </w:p>
        </w:tc>
      </w:tr>
      <w:tr w:rsidR="00A662EF" w:rsidRPr="00EB0406" w:rsidTr="00527198">
        <w:trPr>
          <w:trHeight w:val="261"/>
        </w:trPr>
        <w:tc>
          <w:tcPr>
            <w:tcW w:w="4909" w:type="dxa"/>
            <w:vMerge/>
            <w:shd w:val="clear" w:color="auto" w:fill="auto"/>
          </w:tcPr>
          <w:p w:rsidR="00A662EF" w:rsidRPr="00EB0406" w:rsidRDefault="00A662EF" w:rsidP="00527198">
            <w:pPr>
              <w:pStyle w:val="15"/>
              <w:tabs>
                <w:tab w:val="left" w:pos="1134"/>
              </w:tabs>
              <w:ind w:firstLine="567"/>
              <w:rPr>
                <w:color w:val="000000"/>
                <w:sz w:val="24"/>
                <w:szCs w:val="24"/>
              </w:rPr>
            </w:pPr>
          </w:p>
        </w:tc>
        <w:tc>
          <w:tcPr>
            <w:tcW w:w="2632" w:type="dxa"/>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от 6 до 10 лет</w:t>
            </w:r>
          </w:p>
        </w:tc>
        <w:tc>
          <w:tcPr>
            <w:tcW w:w="2029" w:type="dxa"/>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1,5</w:t>
            </w:r>
          </w:p>
        </w:tc>
      </w:tr>
      <w:tr w:rsidR="00A662EF" w:rsidRPr="00EB0406" w:rsidTr="00527198">
        <w:trPr>
          <w:trHeight w:val="279"/>
        </w:trPr>
        <w:tc>
          <w:tcPr>
            <w:tcW w:w="4909" w:type="dxa"/>
            <w:vMerge/>
            <w:shd w:val="clear" w:color="auto" w:fill="auto"/>
          </w:tcPr>
          <w:p w:rsidR="00A662EF" w:rsidRPr="00EB0406" w:rsidRDefault="00A662EF" w:rsidP="00527198">
            <w:pPr>
              <w:pStyle w:val="15"/>
              <w:tabs>
                <w:tab w:val="left" w:pos="1134"/>
              </w:tabs>
              <w:ind w:firstLine="567"/>
              <w:rPr>
                <w:color w:val="000000"/>
                <w:sz w:val="24"/>
                <w:szCs w:val="24"/>
              </w:rPr>
            </w:pPr>
          </w:p>
        </w:tc>
        <w:tc>
          <w:tcPr>
            <w:tcW w:w="2632" w:type="dxa"/>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от 10 до 15 лет</w:t>
            </w:r>
          </w:p>
        </w:tc>
        <w:tc>
          <w:tcPr>
            <w:tcW w:w="2029" w:type="dxa"/>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2,0</w:t>
            </w:r>
          </w:p>
        </w:tc>
      </w:tr>
      <w:tr w:rsidR="00A662EF" w:rsidRPr="00EB0406" w:rsidTr="00527198">
        <w:trPr>
          <w:trHeight w:val="284"/>
        </w:trPr>
        <w:tc>
          <w:tcPr>
            <w:tcW w:w="4909" w:type="dxa"/>
            <w:vMerge/>
            <w:shd w:val="clear" w:color="auto" w:fill="auto"/>
          </w:tcPr>
          <w:p w:rsidR="00A662EF" w:rsidRPr="00EB0406" w:rsidRDefault="00A662EF" w:rsidP="00527198">
            <w:pPr>
              <w:pStyle w:val="15"/>
              <w:tabs>
                <w:tab w:val="left" w:pos="1134"/>
              </w:tabs>
              <w:ind w:firstLine="567"/>
              <w:rPr>
                <w:color w:val="000000"/>
                <w:sz w:val="24"/>
                <w:szCs w:val="24"/>
              </w:rPr>
            </w:pPr>
          </w:p>
        </w:tc>
        <w:tc>
          <w:tcPr>
            <w:tcW w:w="2632" w:type="dxa"/>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свыше 15 лет</w:t>
            </w:r>
          </w:p>
        </w:tc>
        <w:tc>
          <w:tcPr>
            <w:tcW w:w="2029" w:type="dxa"/>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2,5</w:t>
            </w:r>
          </w:p>
        </w:tc>
      </w:tr>
      <w:tr w:rsidR="00A662EF" w:rsidRPr="00EB0406" w:rsidTr="00527198">
        <w:trPr>
          <w:trHeight w:val="260"/>
        </w:trPr>
        <w:tc>
          <w:tcPr>
            <w:tcW w:w="4909" w:type="dxa"/>
            <w:vMerge w:val="restart"/>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Профессионально-квалификационная группа должностей работников культуры, искусства и кинематографии ведущего звена</w:t>
            </w:r>
          </w:p>
        </w:tc>
        <w:tc>
          <w:tcPr>
            <w:tcW w:w="2632" w:type="dxa"/>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от 3 до 6 лет</w:t>
            </w:r>
          </w:p>
        </w:tc>
        <w:tc>
          <w:tcPr>
            <w:tcW w:w="2029" w:type="dxa"/>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1,0</w:t>
            </w:r>
          </w:p>
        </w:tc>
      </w:tr>
      <w:tr w:rsidR="00A662EF" w:rsidRPr="00EB0406" w:rsidTr="00527198">
        <w:trPr>
          <w:trHeight w:val="397"/>
        </w:trPr>
        <w:tc>
          <w:tcPr>
            <w:tcW w:w="4909" w:type="dxa"/>
            <w:vMerge/>
            <w:shd w:val="clear" w:color="auto" w:fill="auto"/>
          </w:tcPr>
          <w:p w:rsidR="00A662EF" w:rsidRPr="00EB0406" w:rsidRDefault="00A662EF" w:rsidP="00527198">
            <w:pPr>
              <w:pStyle w:val="15"/>
              <w:tabs>
                <w:tab w:val="left" w:pos="1134"/>
              </w:tabs>
              <w:ind w:firstLine="567"/>
              <w:rPr>
                <w:color w:val="000000"/>
                <w:sz w:val="24"/>
                <w:szCs w:val="24"/>
              </w:rPr>
            </w:pPr>
          </w:p>
        </w:tc>
        <w:tc>
          <w:tcPr>
            <w:tcW w:w="2632" w:type="dxa"/>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от 6 до 10 лет</w:t>
            </w:r>
          </w:p>
        </w:tc>
        <w:tc>
          <w:tcPr>
            <w:tcW w:w="2029" w:type="dxa"/>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2,5</w:t>
            </w:r>
          </w:p>
        </w:tc>
      </w:tr>
      <w:tr w:rsidR="00A662EF" w:rsidRPr="00EB0406" w:rsidTr="00527198">
        <w:trPr>
          <w:trHeight w:val="397"/>
        </w:trPr>
        <w:tc>
          <w:tcPr>
            <w:tcW w:w="4909" w:type="dxa"/>
            <w:vMerge/>
            <w:shd w:val="clear" w:color="auto" w:fill="auto"/>
          </w:tcPr>
          <w:p w:rsidR="00A662EF" w:rsidRPr="00EB0406" w:rsidRDefault="00A662EF" w:rsidP="00527198">
            <w:pPr>
              <w:pStyle w:val="15"/>
              <w:tabs>
                <w:tab w:val="left" w:pos="1134"/>
              </w:tabs>
              <w:ind w:firstLine="567"/>
              <w:rPr>
                <w:color w:val="000000"/>
                <w:sz w:val="24"/>
                <w:szCs w:val="24"/>
              </w:rPr>
            </w:pPr>
          </w:p>
        </w:tc>
        <w:tc>
          <w:tcPr>
            <w:tcW w:w="2632" w:type="dxa"/>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от 10 до 15 лет</w:t>
            </w:r>
          </w:p>
        </w:tc>
        <w:tc>
          <w:tcPr>
            <w:tcW w:w="2029" w:type="dxa"/>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3,5</w:t>
            </w:r>
          </w:p>
        </w:tc>
      </w:tr>
      <w:tr w:rsidR="00A662EF" w:rsidRPr="00EB0406" w:rsidTr="00527198">
        <w:trPr>
          <w:trHeight w:val="397"/>
        </w:trPr>
        <w:tc>
          <w:tcPr>
            <w:tcW w:w="4909" w:type="dxa"/>
            <w:vMerge/>
            <w:shd w:val="clear" w:color="auto" w:fill="auto"/>
          </w:tcPr>
          <w:p w:rsidR="00A662EF" w:rsidRPr="00EB0406" w:rsidRDefault="00A662EF" w:rsidP="00527198">
            <w:pPr>
              <w:pStyle w:val="15"/>
              <w:tabs>
                <w:tab w:val="left" w:pos="1134"/>
              </w:tabs>
              <w:ind w:firstLine="567"/>
              <w:rPr>
                <w:color w:val="000000"/>
                <w:sz w:val="24"/>
                <w:szCs w:val="24"/>
              </w:rPr>
            </w:pPr>
          </w:p>
        </w:tc>
        <w:tc>
          <w:tcPr>
            <w:tcW w:w="2632" w:type="dxa"/>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свыше 15 лет</w:t>
            </w:r>
          </w:p>
        </w:tc>
        <w:tc>
          <w:tcPr>
            <w:tcW w:w="2029" w:type="dxa"/>
            <w:shd w:val="clear" w:color="auto" w:fill="auto"/>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4,0</w:t>
            </w:r>
          </w:p>
        </w:tc>
      </w:tr>
    </w:tbl>
    <w:p w:rsidR="00A662EF" w:rsidRPr="00EB0406" w:rsidRDefault="00A662EF" w:rsidP="00A662EF">
      <w:pPr>
        <w:pStyle w:val="15"/>
        <w:tabs>
          <w:tab w:val="left" w:pos="1134"/>
        </w:tabs>
        <w:ind w:firstLine="567"/>
        <w:rPr>
          <w:color w:val="000000"/>
          <w:sz w:val="24"/>
          <w:szCs w:val="24"/>
        </w:rPr>
      </w:pPr>
      <w:r w:rsidRPr="00EB0406">
        <w:rPr>
          <w:color w:val="000000"/>
          <w:sz w:val="24"/>
          <w:szCs w:val="24"/>
        </w:rPr>
        <w:t>6.9 Установление (изменение) размеров выплат за стаж работы по профилю при изменении стажа работы производится со дня достижения стажа, дающего право на увеличение размера выплат за стаж работы по профилю, если документы, подтверждающие стаж, находятся в учреждении, или со дня представления необходимого документа, подтверждающего стаж.</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6.10.Выплаты за интенсивность труда предоставляются работникам, входящим в профессиональные квалификационные группы общеотраслевых профессий рабочих, общеотраслевых должностей руководителей, специалистов и служащих в образовательной организации, за работу с определенными категориями получателей услуг и рассчитываются по формуле:</w:t>
      </w:r>
    </w:p>
    <w:p w:rsidR="00A662EF" w:rsidRPr="00EB0406" w:rsidRDefault="00A662EF" w:rsidP="00A662EF">
      <w:pPr>
        <w:pStyle w:val="15"/>
        <w:tabs>
          <w:tab w:val="left" w:pos="1134"/>
        </w:tabs>
        <w:ind w:firstLine="567"/>
        <w:rPr>
          <w:color w:val="000000"/>
          <w:sz w:val="24"/>
          <w:szCs w:val="24"/>
        </w:rPr>
      </w:pPr>
    </w:p>
    <w:p w:rsidR="00A662EF" w:rsidRPr="00EB0406" w:rsidRDefault="00925018" w:rsidP="00A662EF">
      <w:pPr>
        <w:pStyle w:val="15"/>
        <w:tabs>
          <w:tab w:val="left" w:pos="1134"/>
        </w:tabs>
        <w:ind w:firstLine="567"/>
        <w:rPr>
          <w:color w:val="000000"/>
          <w:sz w:val="24"/>
          <w:szCs w:val="24"/>
        </w:rPr>
      </w:pPr>
      <m:oMathPara>
        <m:oMath>
          <m:sSub>
            <m:sSubPr>
              <m:ctrlPr>
                <w:rPr>
                  <w:rFonts w:ascii="Cambria Math" w:hAnsi="Cambria Math"/>
                  <w:i/>
                  <w:color w:val="000000"/>
                  <w:sz w:val="24"/>
                  <w:szCs w:val="24"/>
                </w:rPr>
              </m:ctrlPr>
            </m:sSubPr>
            <m:e>
              <m:r>
                <w:rPr>
                  <w:rFonts w:ascii="Cambria Math" w:hAnsi="Cambria Math"/>
                  <w:color w:val="000000"/>
                  <w:sz w:val="24"/>
                  <w:szCs w:val="24"/>
                  <w:lang w:val="en-US"/>
                </w:rPr>
                <m:t>B</m:t>
              </m:r>
            </m:e>
            <m:sub>
              <m:r>
                <w:rPr>
                  <w:rFonts w:ascii="Cambria Math" w:hAnsi="Cambria Math"/>
                  <w:color w:val="000000"/>
                  <w:sz w:val="24"/>
                  <w:szCs w:val="24"/>
                </w:rPr>
                <m:t>sd</m:t>
              </m:r>
            </m:sub>
          </m:sSub>
          <m:r>
            <w:rPr>
              <w:rFonts w:asci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O</m:t>
              </m:r>
            </m:e>
            <m:sub>
              <m:r>
                <w:rPr>
                  <w:rFonts w:ascii="Cambria Math" w:hAnsi="Cambria Math"/>
                  <w:color w:val="000000"/>
                  <w:sz w:val="24"/>
                  <w:szCs w:val="24"/>
                </w:rPr>
                <m:t>d</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D</m:t>
              </m:r>
            </m:e>
            <m:sub>
              <m:r>
                <w:rPr>
                  <w:rFonts w:ascii="Cambria Math" w:hAnsi="Cambria Math"/>
                  <w:color w:val="000000"/>
                  <w:sz w:val="24"/>
                  <w:szCs w:val="24"/>
                </w:rPr>
                <m:t>sd</m:t>
              </m:r>
            </m:sub>
          </m:sSub>
          <m:r>
            <w:rPr>
              <w:rFonts w:ascii="Cambria Math"/>
              <w:color w:val="000000"/>
              <w:sz w:val="24"/>
              <w:szCs w:val="24"/>
            </w:rPr>
            <m:t>,</m:t>
          </m:r>
        </m:oMath>
      </m:oMathPara>
    </w:p>
    <w:p w:rsidR="00A662EF" w:rsidRPr="00EB0406" w:rsidRDefault="00A662EF" w:rsidP="00A662EF">
      <w:pPr>
        <w:pStyle w:val="15"/>
        <w:tabs>
          <w:tab w:val="left" w:pos="1134"/>
        </w:tabs>
        <w:ind w:firstLine="567"/>
        <w:rPr>
          <w:color w:val="000000"/>
          <w:sz w:val="24"/>
          <w:szCs w:val="24"/>
        </w:rPr>
      </w:pP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где:</w:t>
      </w:r>
    </w:p>
    <w:p w:rsidR="00A662EF" w:rsidRPr="00EB0406" w:rsidRDefault="00925018" w:rsidP="00A662EF">
      <w:pPr>
        <w:pStyle w:val="15"/>
        <w:tabs>
          <w:tab w:val="left" w:pos="1134"/>
        </w:tabs>
        <w:ind w:firstLine="567"/>
        <w:rPr>
          <w:color w:val="000000"/>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lang w:val="en-US"/>
              </w:rPr>
              <m:t>B</m:t>
            </m:r>
          </m:e>
          <m:sub>
            <m:r>
              <w:rPr>
                <w:rFonts w:ascii="Cambria Math" w:hAnsi="Cambria Math"/>
                <w:color w:val="000000"/>
                <w:sz w:val="24"/>
                <w:szCs w:val="24"/>
              </w:rPr>
              <m:t>sd</m:t>
            </m:r>
          </m:sub>
        </m:sSub>
      </m:oMath>
      <w:r w:rsidR="00A662EF" w:rsidRPr="00EB0406">
        <w:rPr>
          <w:color w:val="000000"/>
          <w:sz w:val="24"/>
          <w:szCs w:val="24"/>
        </w:rPr>
        <w:t xml:space="preserve"> – выплаты за интенсивность труда;</w:t>
      </w:r>
    </w:p>
    <w:p w:rsidR="00A662EF" w:rsidRPr="00EB0406" w:rsidRDefault="00925018" w:rsidP="00A662EF">
      <w:pPr>
        <w:pStyle w:val="15"/>
        <w:tabs>
          <w:tab w:val="left" w:pos="1134"/>
        </w:tabs>
        <w:ind w:firstLine="567"/>
        <w:rPr>
          <w:color w:val="000000"/>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lang w:val="en-US"/>
              </w:rPr>
              <m:t>O</m:t>
            </m:r>
          </m:e>
          <m:sub>
            <m:r>
              <w:rPr>
                <w:rFonts w:ascii="Cambria Math" w:hAnsi="Cambria Math"/>
                <w:color w:val="000000"/>
                <w:sz w:val="24"/>
                <w:szCs w:val="24"/>
              </w:rPr>
              <m:t>d</m:t>
            </m:r>
          </m:sub>
        </m:sSub>
      </m:oMath>
      <w:r w:rsidR="00A662EF" w:rsidRPr="00EB0406">
        <w:rPr>
          <w:color w:val="000000"/>
          <w:sz w:val="24"/>
          <w:szCs w:val="24"/>
        </w:rPr>
        <w:t xml:space="preserve"> – должностной оклад работников профессиональных квалификационных групп общеотраслевых профессий рабочих, рабочих культуры, искусства и кинематографии,</w:t>
      </w:r>
      <w:r w:rsidR="00A662EF" w:rsidRPr="00EB0406">
        <w:rPr>
          <w:bCs/>
          <w:color w:val="000000"/>
          <w:sz w:val="24"/>
          <w:szCs w:val="24"/>
        </w:rPr>
        <w:t xml:space="preserve"> </w:t>
      </w:r>
      <w:r w:rsidR="00A662EF" w:rsidRPr="00EB0406">
        <w:rPr>
          <w:color w:val="000000"/>
          <w:sz w:val="24"/>
          <w:szCs w:val="24"/>
        </w:rPr>
        <w:lastRenderedPageBreak/>
        <w:t>общеотраслевых должностей руководителей, специалистов и служащих образовательной организации</w:t>
      </w:r>
      <w:proofErr w:type="gramStart"/>
      <w:r w:rsidR="00A662EF" w:rsidRPr="00EB0406">
        <w:rPr>
          <w:color w:val="000000"/>
          <w:sz w:val="24"/>
          <w:szCs w:val="24"/>
        </w:rPr>
        <w:t xml:space="preserve"> ;</w:t>
      </w:r>
      <w:proofErr w:type="gramEnd"/>
    </w:p>
    <w:p w:rsidR="00A662EF" w:rsidRPr="00EB0406" w:rsidRDefault="00925018" w:rsidP="00A662EF">
      <w:pPr>
        <w:pStyle w:val="15"/>
        <w:tabs>
          <w:tab w:val="left" w:pos="1134"/>
        </w:tabs>
        <w:ind w:firstLine="567"/>
        <w:rPr>
          <w:color w:val="000000"/>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rPr>
              <m:t>D</m:t>
            </m:r>
          </m:e>
          <m:sub>
            <m:r>
              <w:rPr>
                <w:rFonts w:ascii="Cambria Math" w:hAnsi="Cambria Math"/>
                <w:color w:val="000000"/>
                <w:sz w:val="24"/>
                <w:szCs w:val="24"/>
              </w:rPr>
              <m:t>sd</m:t>
            </m:r>
          </m:sub>
        </m:sSub>
      </m:oMath>
      <w:r w:rsidR="00A662EF" w:rsidRPr="00EB0406">
        <w:rPr>
          <w:color w:val="000000"/>
          <w:sz w:val="24"/>
          <w:szCs w:val="24"/>
        </w:rPr>
        <w:t xml:space="preserve"> – размер надбавки за интенсивность труда.</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Выплаты за интенсивность труда работникам, входящим в профессиональные квалификационные группы общеотраслевых профессий рабочих по должности «повар» и общеотраслевых должностей руководителей, специалистов и служащих по должностям «заведующий производством (шеф-повар)», «заведующий столовой», предоставляются в размере 13 процентов.</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6.11. Выплаты за наличие государственных наград предоставляются работникам, входящим в профессиональные квалификационные группы общеотраслевых профессий рабочих, общеотраслевых должностей руководителей, специалистов и служащих, и рассчитываются по формуле:</w:t>
      </w:r>
    </w:p>
    <w:p w:rsidR="00A662EF" w:rsidRPr="00EB0406" w:rsidRDefault="00A662EF" w:rsidP="00A662EF">
      <w:pPr>
        <w:pStyle w:val="15"/>
        <w:tabs>
          <w:tab w:val="left" w:pos="1134"/>
        </w:tabs>
        <w:ind w:firstLine="567"/>
        <w:rPr>
          <w:color w:val="000000"/>
          <w:sz w:val="24"/>
          <w:szCs w:val="24"/>
        </w:rPr>
      </w:pPr>
    </w:p>
    <w:p w:rsidR="00A662EF" w:rsidRPr="00EB0406" w:rsidRDefault="00925018" w:rsidP="00A662EF">
      <w:pPr>
        <w:pStyle w:val="15"/>
        <w:tabs>
          <w:tab w:val="left" w:pos="1134"/>
        </w:tabs>
        <w:ind w:firstLine="567"/>
        <w:rPr>
          <w:color w:val="000000"/>
          <w:sz w:val="24"/>
          <w:szCs w:val="24"/>
        </w:rPr>
      </w:pPr>
      <m:oMathPara>
        <m:oMath>
          <m:sSub>
            <m:sSubPr>
              <m:ctrlPr>
                <w:rPr>
                  <w:rFonts w:ascii="Cambria Math" w:hAnsi="Cambria Math"/>
                  <w:i/>
                  <w:color w:val="000000"/>
                  <w:sz w:val="24"/>
                  <w:szCs w:val="24"/>
                </w:rPr>
              </m:ctrlPr>
            </m:sSubPr>
            <m:e>
              <m:r>
                <w:rPr>
                  <w:rFonts w:ascii="Cambria Math" w:hAnsi="Cambria Math"/>
                  <w:color w:val="000000"/>
                  <w:sz w:val="24"/>
                  <w:szCs w:val="24"/>
                  <w:lang w:val="en-US"/>
                </w:rPr>
                <m:t>B</m:t>
              </m:r>
            </m:e>
            <m:sub>
              <m:r>
                <w:rPr>
                  <w:rFonts w:ascii="Cambria Math" w:hAnsi="Cambria Math"/>
                  <w:color w:val="000000"/>
                  <w:sz w:val="24"/>
                  <w:szCs w:val="24"/>
                </w:rPr>
                <m:t>pz</m:t>
              </m:r>
            </m:sub>
          </m:sSub>
          <m:r>
            <w:rPr>
              <w:rFonts w:asci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O</m:t>
              </m:r>
            </m:e>
            <m:sub>
              <m:r>
                <w:rPr>
                  <w:rFonts w:ascii="Cambria Math" w:hAnsi="Cambria Math"/>
                  <w:color w:val="000000"/>
                  <w:sz w:val="24"/>
                  <w:szCs w:val="24"/>
                </w:rPr>
                <m:t>d</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D</m:t>
              </m:r>
            </m:e>
            <m:sub>
              <m:r>
                <w:rPr>
                  <w:rFonts w:ascii="Cambria Math" w:hAnsi="Cambria Math"/>
                  <w:color w:val="000000"/>
                  <w:sz w:val="24"/>
                  <w:szCs w:val="24"/>
                </w:rPr>
                <m:t>pz</m:t>
              </m:r>
            </m:sub>
          </m:sSub>
          <m:r>
            <w:rPr>
              <w:rFonts w:ascii="Cambria Math"/>
              <w:color w:val="000000"/>
              <w:sz w:val="24"/>
              <w:szCs w:val="24"/>
            </w:rPr>
            <m:t>,</m:t>
          </m:r>
        </m:oMath>
      </m:oMathPara>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где:</w:t>
      </w:r>
    </w:p>
    <w:p w:rsidR="00A662EF" w:rsidRPr="00EB0406" w:rsidRDefault="00925018" w:rsidP="00A662EF">
      <w:pPr>
        <w:pStyle w:val="15"/>
        <w:tabs>
          <w:tab w:val="left" w:pos="1134"/>
        </w:tabs>
        <w:ind w:firstLine="567"/>
        <w:rPr>
          <w:color w:val="000000"/>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lang w:val="en-US"/>
              </w:rPr>
              <m:t>B</m:t>
            </m:r>
          </m:e>
          <m:sub>
            <m:r>
              <w:rPr>
                <w:rFonts w:ascii="Cambria Math" w:hAnsi="Cambria Math"/>
                <w:color w:val="000000"/>
                <w:sz w:val="24"/>
                <w:szCs w:val="24"/>
              </w:rPr>
              <m:t>pz</m:t>
            </m:r>
          </m:sub>
        </m:sSub>
      </m:oMath>
      <w:r w:rsidR="00A662EF" w:rsidRPr="00EB0406">
        <w:rPr>
          <w:color w:val="000000"/>
          <w:sz w:val="24"/>
          <w:szCs w:val="24"/>
        </w:rPr>
        <w:t xml:space="preserve"> – выплата за наличие почетных званий, государственных н</w:t>
      </w:r>
      <w:proofErr w:type="spellStart"/>
      <w:r w:rsidR="00A662EF" w:rsidRPr="00EB0406">
        <w:rPr>
          <w:color w:val="000000"/>
          <w:sz w:val="24"/>
          <w:szCs w:val="24"/>
        </w:rPr>
        <w:t>аград</w:t>
      </w:r>
      <w:proofErr w:type="spellEnd"/>
      <w:r w:rsidR="00A662EF" w:rsidRPr="00EB0406">
        <w:rPr>
          <w:color w:val="000000"/>
          <w:sz w:val="24"/>
          <w:szCs w:val="24"/>
        </w:rPr>
        <w:t>;</w:t>
      </w:r>
    </w:p>
    <w:p w:rsidR="00A662EF" w:rsidRPr="00EB0406" w:rsidRDefault="00925018" w:rsidP="00A662EF">
      <w:pPr>
        <w:pStyle w:val="15"/>
        <w:tabs>
          <w:tab w:val="left" w:pos="1134"/>
        </w:tabs>
        <w:ind w:firstLine="567"/>
        <w:rPr>
          <w:color w:val="000000"/>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lang w:val="en-US"/>
              </w:rPr>
              <m:t>O</m:t>
            </m:r>
          </m:e>
          <m:sub>
            <m:r>
              <w:rPr>
                <w:rFonts w:ascii="Cambria Math" w:hAnsi="Cambria Math"/>
                <w:color w:val="000000"/>
                <w:sz w:val="24"/>
                <w:szCs w:val="24"/>
              </w:rPr>
              <m:t>d</m:t>
            </m:r>
          </m:sub>
        </m:sSub>
      </m:oMath>
      <w:r w:rsidR="00A662EF" w:rsidRPr="00EB0406">
        <w:rPr>
          <w:color w:val="000000"/>
          <w:sz w:val="24"/>
          <w:szCs w:val="24"/>
        </w:rPr>
        <w:t xml:space="preserve"> – должностной оклад работников профессиональных квалификационных групп общеотраслевых профессий рабочих, общеотраслевых должностей руководителей, специалистов и служащих образовательной организации;</w:t>
      </w:r>
    </w:p>
    <w:p w:rsidR="00A662EF" w:rsidRPr="00EB0406" w:rsidRDefault="00925018" w:rsidP="00A662EF">
      <w:pPr>
        <w:pStyle w:val="15"/>
        <w:tabs>
          <w:tab w:val="left" w:pos="1134"/>
        </w:tabs>
        <w:ind w:firstLine="567"/>
        <w:rPr>
          <w:color w:val="000000"/>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rPr>
              <m:t>D</m:t>
            </m:r>
          </m:e>
          <m:sub>
            <m:r>
              <w:rPr>
                <w:rFonts w:ascii="Cambria Math" w:hAnsi="Cambria Math"/>
                <w:color w:val="000000"/>
                <w:sz w:val="24"/>
                <w:szCs w:val="24"/>
              </w:rPr>
              <m:t>pz</m:t>
            </m:r>
          </m:sub>
        </m:sSub>
      </m:oMath>
      <w:r w:rsidR="00A662EF" w:rsidRPr="00EB0406">
        <w:rPr>
          <w:color w:val="000000"/>
          <w:sz w:val="24"/>
          <w:szCs w:val="24"/>
        </w:rPr>
        <w:t xml:space="preserve"> – размер надбавки за наличие почетных званий, государственных наград составляет 3 процента.</w:t>
      </w:r>
    </w:p>
    <w:p w:rsidR="00A662EF" w:rsidRPr="00EB0406" w:rsidRDefault="00A662EF" w:rsidP="00A662EF">
      <w:pPr>
        <w:ind w:firstLine="709"/>
        <w:jc w:val="both"/>
        <w:rPr>
          <w:sz w:val="24"/>
          <w:szCs w:val="24"/>
        </w:rPr>
      </w:pPr>
      <w:r w:rsidRPr="00EB0406">
        <w:rPr>
          <w:sz w:val="24"/>
          <w:szCs w:val="24"/>
        </w:rPr>
        <w:t>6.12. Выплаты за стаж работы по должности (специальности) устанавливаются работникам профессиональной квалификационной группы общеотраслевых должностей руководителей, специалистов и служащих по группам по стажу в разрезе профессионально-квалификационных групп и квалификационных уровней в зависимости от продолжительности работы по должности (специальности) и рассчитываются по формуле:</w:t>
      </w:r>
    </w:p>
    <w:p w:rsidR="00A662EF" w:rsidRPr="00EB0406" w:rsidRDefault="00A662EF" w:rsidP="00A662EF">
      <w:pPr>
        <w:ind w:firstLine="709"/>
        <w:jc w:val="both"/>
        <w:rPr>
          <w:sz w:val="24"/>
          <w:szCs w:val="24"/>
        </w:rPr>
      </w:pPr>
    </w:p>
    <w:p w:rsidR="00A662EF" w:rsidRPr="00EB0406" w:rsidRDefault="00925018" w:rsidP="00A662EF">
      <w:pPr>
        <w:ind w:firstLine="709"/>
        <w:jc w:val="both"/>
        <w:rPr>
          <w:sz w:val="24"/>
          <w:szCs w:val="24"/>
        </w:rPr>
      </w:pPr>
      <m:oMathPara>
        <m:oMath>
          <m:sSub>
            <m:sSubPr>
              <m:ctrlPr>
                <w:rPr>
                  <w:rFonts w:ascii="Cambria Math" w:hAnsi="Cambria Math"/>
                  <w:i/>
                  <w:sz w:val="24"/>
                  <w:szCs w:val="24"/>
                </w:rPr>
              </m:ctrlPr>
            </m:sSubPr>
            <m:e>
              <m:r>
                <w:rPr>
                  <w:rFonts w:ascii="Cambria Math" w:hAnsi="Cambria Math"/>
                  <w:sz w:val="24"/>
                  <w:szCs w:val="24"/>
                  <w:lang w:val="en-US"/>
                </w:rPr>
                <m:t>B</m:t>
              </m:r>
            </m:e>
            <m:sub>
              <m:r>
                <w:rPr>
                  <w:rFonts w:ascii="Cambria Math" w:hAnsi="Cambria Math"/>
                  <w:sz w:val="24"/>
                  <w:szCs w:val="24"/>
                  <w:lang w:val="en-US"/>
                </w:rPr>
                <m:t>s</m:t>
              </m:r>
            </m:sub>
          </m:sSub>
          <m:r>
            <w:rPr>
              <w:rFonts w:ascii="Cambria Math"/>
              <w:sz w:val="24"/>
              <w:szCs w:val="24"/>
            </w:rPr>
            <m:t>=</m:t>
          </m:r>
          <m:sSub>
            <m:sSubPr>
              <m:ctrlPr>
                <w:rPr>
                  <w:rFonts w:ascii="Cambria Math" w:hAnsi="Cambria Math"/>
                  <w:i/>
                  <w:sz w:val="24"/>
                  <w:szCs w:val="24"/>
                </w:rPr>
              </m:ctrlPr>
            </m:sSubPr>
            <m:e>
              <m:r>
                <w:rPr>
                  <w:rFonts w:ascii="Cambria Math" w:hAnsi="Cambria Math"/>
                  <w:sz w:val="24"/>
                  <w:szCs w:val="24"/>
                </w:rPr>
                <m:t>O</m:t>
              </m:r>
            </m:e>
            <m:sub>
              <m:r>
                <w:rPr>
                  <w:rFonts w:ascii="Cambria Math" w:hAnsi="Cambria Math"/>
                  <w:sz w:val="24"/>
                  <w:szCs w:val="24"/>
                </w:rPr>
                <m:t>d</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D</m:t>
              </m:r>
            </m:e>
            <m:sub>
              <m:r>
                <w:rPr>
                  <w:rFonts w:ascii="Cambria Math" w:hAnsi="Cambria Math"/>
                  <w:sz w:val="24"/>
                  <w:szCs w:val="24"/>
                </w:rPr>
                <m:t>s</m:t>
              </m:r>
            </m:sub>
          </m:sSub>
          <m:r>
            <w:rPr>
              <w:rFonts w:ascii="Cambria Math"/>
              <w:sz w:val="24"/>
              <w:szCs w:val="24"/>
            </w:rPr>
            <m:t>,</m:t>
          </m:r>
        </m:oMath>
      </m:oMathPara>
    </w:p>
    <w:p w:rsidR="00A662EF" w:rsidRPr="00EB0406" w:rsidRDefault="00A662EF" w:rsidP="00A662EF">
      <w:pPr>
        <w:ind w:firstLine="709"/>
        <w:jc w:val="both"/>
        <w:rPr>
          <w:sz w:val="24"/>
          <w:szCs w:val="24"/>
        </w:rPr>
      </w:pPr>
      <w:r w:rsidRPr="00EB0406">
        <w:rPr>
          <w:sz w:val="24"/>
          <w:szCs w:val="24"/>
        </w:rPr>
        <w:t>где:</w:t>
      </w:r>
    </w:p>
    <w:p w:rsidR="00A662EF" w:rsidRPr="00EB0406" w:rsidRDefault="00925018" w:rsidP="00A662EF">
      <w:pPr>
        <w:ind w:firstLine="709"/>
        <w:jc w:val="both"/>
        <w:rPr>
          <w:sz w:val="24"/>
          <w:szCs w:val="24"/>
        </w:rPr>
      </w:pPr>
      <m:oMath>
        <m:sSub>
          <m:sSubPr>
            <m:ctrlPr>
              <w:rPr>
                <w:rFonts w:ascii="Cambria Math" w:hAnsi="Cambria Math"/>
                <w:i/>
                <w:sz w:val="24"/>
                <w:szCs w:val="24"/>
              </w:rPr>
            </m:ctrlPr>
          </m:sSubPr>
          <m:e>
            <m:r>
              <w:rPr>
                <w:rFonts w:ascii="Cambria Math" w:hAnsi="Cambria Math"/>
                <w:sz w:val="24"/>
                <w:szCs w:val="24"/>
                <w:lang w:val="en-US"/>
              </w:rPr>
              <m:t>B</m:t>
            </m:r>
          </m:e>
          <m:sub>
            <m:r>
              <w:rPr>
                <w:rFonts w:ascii="Cambria Math" w:hAnsi="Cambria Math"/>
                <w:sz w:val="24"/>
                <w:szCs w:val="24"/>
                <w:lang w:val="en-US"/>
              </w:rPr>
              <m:t>s</m:t>
            </m:r>
          </m:sub>
        </m:sSub>
      </m:oMath>
      <w:r w:rsidR="00A662EF" w:rsidRPr="00EB0406">
        <w:rPr>
          <w:sz w:val="24"/>
          <w:szCs w:val="24"/>
        </w:rPr>
        <w:t xml:space="preserve"> – выплата за стаж работы по должности (специ</w:t>
      </w:r>
      <w:proofErr w:type="spellStart"/>
      <w:r w:rsidR="00A662EF" w:rsidRPr="00EB0406">
        <w:rPr>
          <w:sz w:val="24"/>
          <w:szCs w:val="24"/>
        </w:rPr>
        <w:t>альности</w:t>
      </w:r>
      <w:proofErr w:type="spellEnd"/>
      <w:r w:rsidR="00A662EF" w:rsidRPr="00EB0406">
        <w:rPr>
          <w:sz w:val="24"/>
          <w:szCs w:val="24"/>
        </w:rPr>
        <w:t>);</w:t>
      </w:r>
    </w:p>
    <w:p w:rsidR="00A662EF" w:rsidRPr="00EB0406" w:rsidRDefault="00925018" w:rsidP="00A662EF">
      <w:pPr>
        <w:ind w:firstLine="709"/>
        <w:jc w:val="both"/>
        <w:rPr>
          <w:sz w:val="24"/>
          <w:szCs w:val="24"/>
        </w:rPr>
      </w:pPr>
      <m:oMath>
        <m:sSub>
          <m:sSubPr>
            <m:ctrlPr>
              <w:rPr>
                <w:rFonts w:ascii="Cambria Math" w:hAnsi="Cambria Math"/>
                <w:i/>
                <w:sz w:val="24"/>
                <w:szCs w:val="24"/>
              </w:rPr>
            </m:ctrlPr>
          </m:sSubPr>
          <m:e>
            <m:r>
              <w:rPr>
                <w:rFonts w:ascii="Cambria Math" w:hAnsi="Cambria Math"/>
                <w:sz w:val="24"/>
                <w:szCs w:val="24"/>
                <w:lang w:val="en-US"/>
              </w:rPr>
              <m:t>O</m:t>
            </m:r>
          </m:e>
          <m:sub>
            <m:r>
              <w:rPr>
                <w:rFonts w:ascii="Cambria Math" w:hAnsi="Cambria Math"/>
                <w:sz w:val="24"/>
                <w:szCs w:val="24"/>
              </w:rPr>
              <m:t>d</m:t>
            </m:r>
          </m:sub>
        </m:sSub>
      </m:oMath>
      <w:r w:rsidR="00A662EF" w:rsidRPr="00EB0406">
        <w:rPr>
          <w:sz w:val="24"/>
          <w:szCs w:val="24"/>
        </w:rPr>
        <w:t xml:space="preserve"> – должностной оклад работников профессиональных квалификационных групп общеотраслевых должностей руководителей, специалистов и служащих образовательных организаций Республики Татарстан;</w:t>
      </w:r>
    </w:p>
    <w:p w:rsidR="00A662EF" w:rsidRPr="00EB0406" w:rsidRDefault="00925018" w:rsidP="00A662EF">
      <w:pPr>
        <w:ind w:firstLine="709"/>
        <w:jc w:val="both"/>
        <w:rPr>
          <w:sz w:val="24"/>
          <w:szCs w:val="24"/>
        </w:rPr>
      </w:pPr>
      <m:oMath>
        <m:sSub>
          <m:sSubPr>
            <m:ctrlPr>
              <w:rPr>
                <w:rFonts w:ascii="Cambria Math" w:hAnsi="Cambria Math"/>
                <w:i/>
                <w:sz w:val="24"/>
                <w:szCs w:val="24"/>
              </w:rPr>
            </m:ctrlPr>
          </m:sSubPr>
          <m:e>
            <m:r>
              <w:rPr>
                <w:rFonts w:ascii="Cambria Math" w:hAnsi="Cambria Math"/>
                <w:sz w:val="24"/>
                <w:szCs w:val="24"/>
              </w:rPr>
              <m:t>D</m:t>
            </m:r>
          </m:e>
          <m:sub>
            <m:r>
              <w:rPr>
                <w:rFonts w:ascii="Cambria Math" w:hAnsi="Cambria Math"/>
                <w:sz w:val="24"/>
                <w:szCs w:val="24"/>
              </w:rPr>
              <m:t>s</m:t>
            </m:r>
          </m:sub>
        </m:sSub>
      </m:oMath>
      <w:r w:rsidR="00A662EF" w:rsidRPr="00EB0406">
        <w:rPr>
          <w:sz w:val="24"/>
          <w:szCs w:val="24"/>
        </w:rPr>
        <w:t xml:space="preserve"> – размер надбавки за стаж работы по должности (сп</w:t>
      </w:r>
      <w:proofErr w:type="spellStart"/>
      <w:r w:rsidR="00A662EF" w:rsidRPr="00EB0406">
        <w:rPr>
          <w:sz w:val="24"/>
          <w:szCs w:val="24"/>
        </w:rPr>
        <w:t>ециальности</w:t>
      </w:r>
      <w:proofErr w:type="spellEnd"/>
      <w:r w:rsidR="00A662EF" w:rsidRPr="00EB0406">
        <w:rPr>
          <w:sz w:val="24"/>
          <w:szCs w:val="24"/>
        </w:rPr>
        <w:t>).</w:t>
      </w:r>
    </w:p>
    <w:p w:rsidR="00A662EF" w:rsidRPr="00EB0406" w:rsidRDefault="00A662EF" w:rsidP="00A662EF">
      <w:pPr>
        <w:ind w:firstLine="709"/>
        <w:jc w:val="both"/>
        <w:rPr>
          <w:sz w:val="24"/>
          <w:szCs w:val="24"/>
        </w:rPr>
      </w:pPr>
      <w:r w:rsidRPr="00EB0406">
        <w:rPr>
          <w:sz w:val="24"/>
          <w:szCs w:val="24"/>
        </w:rPr>
        <w:t>6.13. Размеры надбавок за стаж работы по должности (специальности) составляют:</w:t>
      </w:r>
    </w:p>
    <w:p w:rsidR="00A662EF" w:rsidRPr="00EB0406" w:rsidRDefault="00A662EF" w:rsidP="00A662EF">
      <w:pPr>
        <w:ind w:firstLine="709"/>
        <w:jc w:val="both"/>
        <w:rPr>
          <w:sz w:val="24"/>
          <w:szCs w:val="24"/>
        </w:rPr>
      </w:pPr>
      <w:r w:rsidRPr="00EB0406">
        <w:rPr>
          <w:sz w:val="24"/>
          <w:szCs w:val="24"/>
        </w:rPr>
        <w:t>при стаже работы по должности (специальности) от 2 до 5 лет – 2,5 процента;</w:t>
      </w:r>
    </w:p>
    <w:p w:rsidR="00A662EF" w:rsidRPr="00EB0406" w:rsidRDefault="00A662EF" w:rsidP="00A662EF">
      <w:pPr>
        <w:ind w:firstLine="709"/>
        <w:jc w:val="both"/>
        <w:rPr>
          <w:sz w:val="24"/>
          <w:szCs w:val="24"/>
        </w:rPr>
      </w:pPr>
      <w:r w:rsidRPr="00EB0406">
        <w:rPr>
          <w:sz w:val="24"/>
          <w:szCs w:val="24"/>
        </w:rPr>
        <w:t>при стаже работы по должности (специальности) от 5 до 10 лет – 4 процента;</w:t>
      </w:r>
    </w:p>
    <w:p w:rsidR="00A662EF" w:rsidRPr="00EB0406" w:rsidRDefault="00A662EF" w:rsidP="00A662EF">
      <w:pPr>
        <w:ind w:firstLine="709"/>
        <w:jc w:val="both"/>
        <w:rPr>
          <w:sz w:val="24"/>
          <w:szCs w:val="24"/>
        </w:rPr>
      </w:pPr>
      <w:r w:rsidRPr="00EB0406">
        <w:rPr>
          <w:sz w:val="24"/>
          <w:szCs w:val="24"/>
        </w:rPr>
        <w:t>при стаже работы по должности (специальности) от 10 до 15 лет – 5 процентов;</w:t>
      </w:r>
    </w:p>
    <w:p w:rsidR="00A662EF" w:rsidRPr="00EB0406" w:rsidRDefault="00A662EF" w:rsidP="00A662EF">
      <w:pPr>
        <w:ind w:firstLine="709"/>
        <w:jc w:val="both"/>
        <w:rPr>
          <w:sz w:val="24"/>
          <w:szCs w:val="24"/>
        </w:rPr>
      </w:pPr>
      <w:r w:rsidRPr="00EB0406">
        <w:rPr>
          <w:sz w:val="24"/>
          <w:szCs w:val="24"/>
        </w:rPr>
        <w:t>при стаже работы по должности (специальности) свыше 15 лет – 6 процентов.</w:t>
      </w:r>
    </w:p>
    <w:p w:rsidR="00A662EF" w:rsidRPr="00EB0406" w:rsidRDefault="00A662EF" w:rsidP="00A662EF">
      <w:pPr>
        <w:ind w:firstLine="709"/>
        <w:jc w:val="both"/>
        <w:rPr>
          <w:sz w:val="24"/>
          <w:szCs w:val="24"/>
        </w:rPr>
      </w:pPr>
      <w:r w:rsidRPr="00EB0406">
        <w:rPr>
          <w:sz w:val="24"/>
          <w:szCs w:val="24"/>
        </w:rPr>
        <w:t>6.14. Установление (изменение) размеров выплат за стаж работы по должности (специальности) при изменении стажа работы производится со дня достижения стажа, дающего право на увеличение размера выплат за стаж работы, если документы, подтверждающие стаж, находятся в организации, или со дня представления необходимого документа, подтверждающего стаж.</w:t>
      </w:r>
    </w:p>
    <w:p w:rsidR="00A662EF" w:rsidRPr="00EB0406" w:rsidRDefault="00A662EF" w:rsidP="00A662EF">
      <w:pPr>
        <w:ind w:firstLine="709"/>
        <w:jc w:val="both"/>
        <w:rPr>
          <w:sz w:val="24"/>
          <w:szCs w:val="24"/>
        </w:rPr>
      </w:pPr>
      <w:r w:rsidRPr="00EB0406">
        <w:rPr>
          <w:sz w:val="24"/>
          <w:szCs w:val="24"/>
        </w:rPr>
        <w:t xml:space="preserve">6.15. В стаж работы по должности (специальности) засчитывается время работы по должностям (профессиям) согласно </w:t>
      </w:r>
      <w:hyperlink w:anchor="Par178" w:history="1">
        <w:r w:rsidRPr="00EB0406">
          <w:rPr>
            <w:sz w:val="24"/>
            <w:szCs w:val="24"/>
          </w:rPr>
          <w:t>таблице</w:t>
        </w:r>
      </w:hyperlink>
      <w:r w:rsidRPr="00EB0406">
        <w:rPr>
          <w:sz w:val="24"/>
          <w:szCs w:val="24"/>
        </w:rPr>
        <w:t>.</w:t>
      </w:r>
    </w:p>
    <w:p w:rsidR="00A662EF" w:rsidRPr="00EB0406" w:rsidRDefault="00A662EF" w:rsidP="00A662EF">
      <w:pPr>
        <w:ind w:firstLine="567"/>
        <w:jc w:val="both"/>
        <w:rPr>
          <w:sz w:val="24"/>
          <w:szCs w:val="24"/>
        </w:rPr>
        <w:sectPr w:rsidR="00A662EF" w:rsidRPr="00EB0406" w:rsidSect="00925018">
          <w:headerReference w:type="default" r:id="rId8"/>
          <w:footerReference w:type="default" r:id="rId9"/>
          <w:headerReference w:type="first" r:id="rId10"/>
          <w:footerReference w:type="first" r:id="rId11"/>
          <w:pgSz w:w="11906" w:h="16838"/>
          <w:pgMar w:top="1134" w:right="1134" w:bottom="1134" w:left="1418" w:header="709" w:footer="709" w:gutter="0"/>
          <w:pgNumType w:start="67"/>
          <w:cols w:space="708"/>
          <w:titlePg/>
          <w:docGrid w:linePitch="360"/>
        </w:sectPr>
      </w:pPr>
    </w:p>
    <w:p w:rsidR="00A662EF" w:rsidRPr="00EB0406" w:rsidRDefault="00A662EF" w:rsidP="00A662EF">
      <w:pPr>
        <w:ind w:firstLine="567"/>
        <w:jc w:val="center"/>
        <w:outlineLvl w:val="1"/>
        <w:rPr>
          <w:sz w:val="24"/>
          <w:szCs w:val="24"/>
        </w:rPr>
      </w:pPr>
      <w:r w:rsidRPr="00EB0406">
        <w:rPr>
          <w:sz w:val="24"/>
          <w:szCs w:val="24"/>
        </w:rPr>
        <w:lastRenderedPageBreak/>
        <w:t xml:space="preserve">                                                                          Таблица</w:t>
      </w:r>
    </w:p>
    <w:p w:rsidR="00A662EF" w:rsidRPr="00EB0406" w:rsidRDefault="00A662EF" w:rsidP="00A662EF">
      <w:pPr>
        <w:ind w:firstLine="567"/>
        <w:jc w:val="both"/>
        <w:rPr>
          <w:sz w:val="24"/>
          <w:szCs w:val="24"/>
        </w:rPr>
      </w:pPr>
    </w:p>
    <w:p w:rsidR="00A662EF" w:rsidRPr="00EB0406" w:rsidRDefault="00A662EF" w:rsidP="00A662EF">
      <w:pPr>
        <w:ind w:firstLine="567"/>
        <w:jc w:val="center"/>
        <w:rPr>
          <w:sz w:val="24"/>
          <w:szCs w:val="24"/>
        </w:rPr>
      </w:pPr>
      <w:bookmarkStart w:id="4" w:name="Par178"/>
      <w:bookmarkEnd w:id="4"/>
      <w:r w:rsidRPr="00EB0406">
        <w:rPr>
          <w:sz w:val="24"/>
          <w:szCs w:val="24"/>
        </w:rPr>
        <w:t xml:space="preserve">Перечень должностей (профессий), время </w:t>
      </w:r>
      <w:proofErr w:type="gramStart"/>
      <w:r w:rsidRPr="00EB0406">
        <w:rPr>
          <w:sz w:val="24"/>
          <w:szCs w:val="24"/>
        </w:rPr>
        <w:t>работы</w:t>
      </w:r>
      <w:proofErr w:type="gramEnd"/>
      <w:r w:rsidRPr="00EB0406">
        <w:rPr>
          <w:sz w:val="24"/>
          <w:szCs w:val="24"/>
        </w:rPr>
        <w:t xml:space="preserve"> по которым засчитывается в стаж работы </w:t>
      </w:r>
    </w:p>
    <w:p w:rsidR="00A662EF" w:rsidRPr="00EB0406" w:rsidRDefault="00A662EF" w:rsidP="00A662EF">
      <w:pPr>
        <w:ind w:firstLine="567"/>
        <w:jc w:val="center"/>
        <w:rPr>
          <w:sz w:val="24"/>
          <w:szCs w:val="24"/>
        </w:rPr>
      </w:pPr>
      <w:r w:rsidRPr="00EB0406">
        <w:rPr>
          <w:sz w:val="24"/>
          <w:szCs w:val="24"/>
        </w:rPr>
        <w:t>по должности (специальности)</w:t>
      </w:r>
    </w:p>
    <w:p w:rsidR="00A662EF" w:rsidRPr="00EB0406" w:rsidRDefault="00A662EF" w:rsidP="00A662EF">
      <w:pPr>
        <w:tabs>
          <w:tab w:val="left" w:pos="7371"/>
        </w:tabs>
        <w:jc w:val="both"/>
        <w:rPr>
          <w:sz w:val="24"/>
          <w:szCs w:val="24"/>
        </w:rPr>
      </w:pPr>
    </w:p>
    <w:tbl>
      <w:tblPr>
        <w:tblW w:w="9281"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4349"/>
        <w:gridCol w:w="4252"/>
      </w:tblGrid>
      <w:tr w:rsidR="00A662EF" w:rsidRPr="00EB0406" w:rsidTr="00527198">
        <w:tc>
          <w:tcPr>
            <w:tcW w:w="680" w:type="dxa"/>
          </w:tcPr>
          <w:p w:rsidR="00A662EF" w:rsidRPr="00EB0406" w:rsidRDefault="00A662EF" w:rsidP="00527198">
            <w:pPr>
              <w:tabs>
                <w:tab w:val="left" w:pos="7371"/>
              </w:tabs>
              <w:jc w:val="center"/>
              <w:rPr>
                <w:sz w:val="24"/>
                <w:szCs w:val="24"/>
              </w:rPr>
            </w:pPr>
            <w:r w:rsidRPr="00EB0406">
              <w:rPr>
                <w:sz w:val="24"/>
                <w:szCs w:val="24"/>
              </w:rPr>
              <w:t>№</w:t>
            </w:r>
          </w:p>
          <w:p w:rsidR="00A662EF" w:rsidRPr="00EB0406" w:rsidRDefault="00A662EF" w:rsidP="00527198">
            <w:pPr>
              <w:tabs>
                <w:tab w:val="left" w:pos="7371"/>
              </w:tabs>
              <w:jc w:val="center"/>
              <w:rPr>
                <w:sz w:val="24"/>
                <w:szCs w:val="24"/>
              </w:rPr>
            </w:pPr>
            <w:proofErr w:type="gramStart"/>
            <w:r w:rsidRPr="00EB0406">
              <w:rPr>
                <w:sz w:val="24"/>
                <w:szCs w:val="24"/>
              </w:rPr>
              <w:t>п</w:t>
            </w:r>
            <w:proofErr w:type="gramEnd"/>
            <w:r w:rsidRPr="00EB0406">
              <w:rPr>
                <w:sz w:val="24"/>
                <w:szCs w:val="24"/>
              </w:rPr>
              <w:t>/п</w:t>
            </w:r>
          </w:p>
        </w:tc>
        <w:tc>
          <w:tcPr>
            <w:tcW w:w="4349" w:type="dxa"/>
          </w:tcPr>
          <w:p w:rsidR="00A662EF" w:rsidRPr="00EB0406" w:rsidRDefault="00A662EF" w:rsidP="00527198">
            <w:pPr>
              <w:tabs>
                <w:tab w:val="left" w:pos="7371"/>
              </w:tabs>
              <w:jc w:val="center"/>
              <w:rPr>
                <w:sz w:val="24"/>
                <w:szCs w:val="24"/>
              </w:rPr>
            </w:pPr>
            <w:r w:rsidRPr="00EB0406">
              <w:rPr>
                <w:sz w:val="24"/>
                <w:szCs w:val="24"/>
              </w:rPr>
              <w:t>Наименования должностей работников профессиональных квалификационных групп общеотраслевых должностей руководителей, специалистов и служащих (всех внутри должностных категорий, включая должностные наименования «главный», «старший»)</w:t>
            </w:r>
          </w:p>
        </w:tc>
        <w:tc>
          <w:tcPr>
            <w:tcW w:w="4252" w:type="dxa"/>
          </w:tcPr>
          <w:p w:rsidR="00A662EF" w:rsidRPr="00EB0406" w:rsidRDefault="00A662EF" w:rsidP="00527198">
            <w:pPr>
              <w:tabs>
                <w:tab w:val="left" w:pos="7371"/>
              </w:tabs>
              <w:jc w:val="center"/>
              <w:rPr>
                <w:sz w:val="24"/>
                <w:szCs w:val="24"/>
              </w:rPr>
            </w:pPr>
            <w:r w:rsidRPr="00EB0406">
              <w:rPr>
                <w:sz w:val="24"/>
                <w:szCs w:val="24"/>
              </w:rPr>
              <w:t xml:space="preserve">Наименования должностей (профессий), </w:t>
            </w:r>
          </w:p>
          <w:p w:rsidR="00A662EF" w:rsidRPr="00EB0406" w:rsidRDefault="00A662EF" w:rsidP="00527198">
            <w:pPr>
              <w:tabs>
                <w:tab w:val="left" w:pos="7371"/>
              </w:tabs>
              <w:jc w:val="center"/>
              <w:rPr>
                <w:sz w:val="24"/>
                <w:szCs w:val="24"/>
              </w:rPr>
            </w:pPr>
            <w:r w:rsidRPr="00EB0406">
              <w:rPr>
                <w:sz w:val="24"/>
                <w:szCs w:val="24"/>
              </w:rPr>
              <w:t xml:space="preserve">периоды </w:t>
            </w:r>
            <w:proofErr w:type="gramStart"/>
            <w:r w:rsidRPr="00EB0406">
              <w:rPr>
                <w:sz w:val="24"/>
                <w:szCs w:val="24"/>
              </w:rPr>
              <w:t>работы</w:t>
            </w:r>
            <w:proofErr w:type="gramEnd"/>
            <w:r w:rsidRPr="00EB0406">
              <w:rPr>
                <w:sz w:val="24"/>
                <w:szCs w:val="24"/>
              </w:rPr>
              <w:t xml:space="preserve"> в которых включаются в стаж работы </w:t>
            </w:r>
          </w:p>
          <w:p w:rsidR="00A662EF" w:rsidRPr="00EB0406" w:rsidRDefault="00A662EF" w:rsidP="00527198">
            <w:pPr>
              <w:tabs>
                <w:tab w:val="left" w:pos="7371"/>
              </w:tabs>
              <w:jc w:val="center"/>
              <w:rPr>
                <w:sz w:val="24"/>
                <w:szCs w:val="24"/>
              </w:rPr>
            </w:pPr>
            <w:r w:rsidRPr="00EB0406">
              <w:rPr>
                <w:sz w:val="24"/>
                <w:szCs w:val="24"/>
              </w:rPr>
              <w:t xml:space="preserve">по специальности для установления </w:t>
            </w:r>
          </w:p>
          <w:p w:rsidR="00A662EF" w:rsidRPr="00EB0406" w:rsidRDefault="00A662EF" w:rsidP="00527198">
            <w:pPr>
              <w:tabs>
                <w:tab w:val="left" w:pos="7371"/>
              </w:tabs>
              <w:jc w:val="center"/>
              <w:rPr>
                <w:sz w:val="24"/>
                <w:szCs w:val="24"/>
              </w:rPr>
            </w:pPr>
            <w:r w:rsidRPr="00EB0406">
              <w:rPr>
                <w:sz w:val="24"/>
                <w:szCs w:val="24"/>
              </w:rPr>
              <w:t>стимулирующей выплаты</w:t>
            </w:r>
          </w:p>
        </w:tc>
      </w:tr>
    </w:tbl>
    <w:tbl>
      <w:tblPr>
        <w:tblpPr w:leftFromText="180" w:rightFromText="180" w:vertAnchor="text" w:horzAnchor="margin" w:tblpY="10"/>
        <w:tblW w:w="9281" w:type="dxa"/>
        <w:tblLayout w:type="fixed"/>
        <w:tblCellMar>
          <w:top w:w="102" w:type="dxa"/>
          <w:left w:w="62" w:type="dxa"/>
          <w:bottom w:w="102" w:type="dxa"/>
          <w:right w:w="62" w:type="dxa"/>
        </w:tblCellMar>
        <w:tblLook w:val="0000" w:firstRow="0" w:lastRow="0" w:firstColumn="0" w:lastColumn="0" w:noHBand="0" w:noVBand="0"/>
      </w:tblPr>
      <w:tblGrid>
        <w:gridCol w:w="680"/>
        <w:gridCol w:w="4349"/>
        <w:gridCol w:w="4252"/>
      </w:tblGrid>
      <w:tr w:rsidR="00A662EF" w:rsidRPr="00EB0406" w:rsidTr="00527198">
        <w:trPr>
          <w:tblHeader/>
        </w:trPr>
        <w:tc>
          <w:tcPr>
            <w:tcW w:w="680" w:type="dxa"/>
            <w:tcBorders>
              <w:top w:val="single" w:sz="4" w:space="0" w:color="auto"/>
              <w:left w:val="single" w:sz="4" w:space="0" w:color="auto"/>
              <w:bottom w:val="single" w:sz="4" w:space="0" w:color="auto"/>
              <w:right w:val="single" w:sz="4" w:space="0" w:color="auto"/>
            </w:tcBorders>
          </w:tcPr>
          <w:p w:rsidR="00A662EF" w:rsidRPr="00EB0406" w:rsidRDefault="00A662EF" w:rsidP="00527198">
            <w:pPr>
              <w:tabs>
                <w:tab w:val="left" w:pos="7371"/>
              </w:tabs>
              <w:jc w:val="center"/>
              <w:rPr>
                <w:sz w:val="24"/>
                <w:szCs w:val="24"/>
              </w:rPr>
            </w:pPr>
            <w:r w:rsidRPr="00EB0406">
              <w:rPr>
                <w:sz w:val="24"/>
                <w:szCs w:val="24"/>
              </w:rPr>
              <w:t>1</w:t>
            </w:r>
          </w:p>
        </w:tc>
        <w:tc>
          <w:tcPr>
            <w:tcW w:w="4349" w:type="dxa"/>
            <w:tcBorders>
              <w:top w:val="single" w:sz="4" w:space="0" w:color="auto"/>
              <w:left w:val="single" w:sz="4" w:space="0" w:color="auto"/>
              <w:bottom w:val="single" w:sz="4" w:space="0" w:color="auto"/>
              <w:right w:val="single" w:sz="4" w:space="0" w:color="auto"/>
            </w:tcBorders>
          </w:tcPr>
          <w:p w:rsidR="00A662EF" w:rsidRPr="00EB0406" w:rsidRDefault="00A662EF" w:rsidP="00527198">
            <w:pPr>
              <w:tabs>
                <w:tab w:val="left" w:pos="7371"/>
              </w:tabs>
              <w:jc w:val="center"/>
              <w:rPr>
                <w:sz w:val="24"/>
                <w:szCs w:val="24"/>
              </w:rPr>
            </w:pPr>
            <w:r w:rsidRPr="00EB0406">
              <w:rPr>
                <w:sz w:val="24"/>
                <w:szCs w:val="24"/>
              </w:rPr>
              <w:t>2</w:t>
            </w:r>
          </w:p>
        </w:tc>
        <w:tc>
          <w:tcPr>
            <w:tcW w:w="4252" w:type="dxa"/>
            <w:tcBorders>
              <w:top w:val="single" w:sz="4" w:space="0" w:color="auto"/>
              <w:left w:val="single" w:sz="4" w:space="0" w:color="auto"/>
              <w:bottom w:val="single" w:sz="4" w:space="0" w:color="auto"/>
              <w:right w:val="single" w:sz="4" w:space="0" w:color="auto"/>
            </w:tcBorders>
          </w:tcPr>
          <w:p w:rsidR="00A662EF" w:rsidRPr="00EB0406" w:rsidRDefault="00A662EF" w:rsidP="00527198">
            <w:pPr>
              <w:tabs>
                <w:tab w:val="left" w:pos="7371"/>
              </w:tabs>
              <w:jc w:val="center"/>
              <w:rPr>
                <w:sz w:val="24"/>
                <w:szCs w:val="24"/>
              </w:rPr>
            </w:pPr>
            <w:r w:rsidRPr="00EB0406">
              <w:rPr>
                <w:sz w:val="24"/>
                <w:szCs w:val="24"/>
              </w:rPr>
              <w:t>3</w:t>
            </w:r>
          </w:p>
        </w:tc>
      </w:tr>
      <w:tr w:rsidR="00A662EF" w:rsidRPr="00EB0406" w:rsidTr="00527198">
        <w:tc>
          <w:tcPr>
            <w:tcW w:w="680" w:type="dxa"/>
            <w:tcBorders>
              <w:top w:val="single" w:sz="4" w:space="0" w:color="auto"/>
              <w:left w:val="single" w:sz="4" w:space="0" w:color="auto"/>
              <w:bottom w:val="single" w:sz="4" w:space="0" w:color="auto"/>
              <w:right w:val="single" w:sz="4" w:space="0" w:color="auto"/>
            </w:tcBorders>
          </w:tcPr>
          <w:p w:rsidR="00A662EF" w:rsidRPr="00EB0406" w:rsidRDefault="00A662EF" w:rsidP="00527198">
            <w:pPr>
              <w:tabs>
                <w:tab w:val="left" w:pos="7371"/>
              </w:tabs>
              <w:jc w:val="center"/>
              <w:rPr>
                <w:sz w:val="24"/>
                <w:szCs w:val="24"/>
              </w:rPr>
            </w:pPr>
            <w:r w:rsidRPr="00EB0406">
              <w:rPr>
                <w:sz w:val="24"/>
                <w:szCs w:val="24"/>
              </w:rPr>
              <w:t>1.</w:t>
            </w:r>
          </w:p>
        </w:tc>
        <w:tc>
          <w:tcPr>
            <w:tcW w:w="4349" w:type="dxa"/>
            <w:tcBorders>
              <w:top w:val="single" w:sz="4" w:space="0" w:color="auto"/>
              <w:left w:val="single" w:sz="4" w:space="0" w:color="auto"/>
              <w:bottom w:val="single" w:sz="4" w:space="0" w:color="auto"/>
              <w:right w:val="single" w:sz="4" w:space="0" w:color="auto"/>
            </w:tcBorders>
          </w:tcPr>
          <w:p w:rsidR="00A662EF" w:rsidRPr="00EB0406" w:rsidRDefault="00A662EF" w:rsidP="00527198">
            <w:pPr>
              <w:tabs>
                <w:tab w:val="left" w:pos="7371"/>
              </w:tabs>
              <w:rPr>
                <w:sz w:val="24"/>
                <w:szCs w:val="24"/>
              </w:rPr>
            </w:pPr>
            <w:proofErr w:type="gramStart"/>
            <w:r w:rsidRPr="00EB0406">
              <w:rPr>
                <w:sz w:val="24"/>
                <w:szCs w:val="24"/>
              </w:rPr>
              <w:t>Начальник финансового отдела, начальник планово-экономического отдела, заместитель главного бухгалтера, бухгалтер, бухгалтер-ревизор, экономист, экономист по бухгалтерскому учету и анализу хозяйственной деятельности, экономист вычислительного (информационно-вычислительного) центра, экономист по договорной и претензионной работе, экономист по финансовой работе, техник по планированию, счетовод, калькулятор, кассир, таксировщик, статистик, учетчик</w:t>
            </w:r>
            <w:proofErr w:type="gramEnd"/>
          </w:p>
        </w:tc>
        <w:tc>
          <w:tcPr>
            <w:tcW w:w="4252" w:type="dxa"/>
            <w:tcBorders>
              <w:top w:val="single" w:sz="4" w:space="0" w:color="auto"/>
              <w:left w:val="single" w:sz="4" w:space="0" w:color="auto"/>
              <w:bottom w:val="single" w:sz="4" w:space="0" w:color="auto"/>
              <w:right w:val="single" w:sz="4" w:space="0" w:color="auto"/>
            </w:tcBorders>
          </w:tcPr>
          <w:p w:rsidR="00A662EF" w:rsidRPr="00EB0406" w:rsidRDefault="00A662EF" w:rsidP="00527198">
            <w:pPr>
              <w:tabs>
                <w:tab w:val="left" w:pos="7371"/>
              </w:tabs>
              <w:rPr>
                <w:sz w:val="24"/>
                <w:szCs w:val="24"/>
              </w:rPr>
            </w:pPr>
            <w:proofErr w:type="gramStart"/>
            <w:r w:rsidRPr="00EB0406">
              <w:rPr>
                <w:sz w:val="24"/>
                <w:szCs w:val="24"/>
              </w:rPr>
              <w:t>начальник финансового отдела, начальник планово-экономического отдела, заместитель главного бухгалтера, бухгалтер, бухгалтер-ревизор, экономист, экономист по бухгалтерскому учету и анализу хозяйственной деятельности, экономист вычислительного (информационно-вычислительного) центра, экономист по договорной и претензионной работе, экономист материально-технического снабжения, экономист по планированию, экономист по сбыту, экономист по труду, экономист по финансовой работе, техник по планированию, счетовод, калькулятор, кассир, таксировщик, статистик, учетчик, консультант по налогам и сборам</w:t>
            </w:r>
            <w:proofErr w:type="gramEnd"/>
            <w:r w:rsidRPr="00EB0406">
              <w:rPr>
                <w:sz w:val="24"/>
                <w:szCs w:val="24"/>
              </w:rPr>
              <w:t>, аудитор</w:t>
            </w:r>
          </w:p>
        </w:tc>
      </w:tr>
      <w:tr w:rsidR="00A662EF" w:rsidRPr="00EB0406" w:rsidTr="00527198">
        <w:tc>
          <w:tcPr>
            <w:tcW w:w="680" w:type="dxa"/>
            <w:tcBorders>
              <w:top w:val="single" w:sz="4" w:space="0" w:color="auto"/>
              <w:left w:val="single" w:sz="4" w:space="0" w:color="auto"/>
              <w:bottom w:val="single" w:sz="4" w:space="0" w:color="auto"/>
              <w:right w:val="single" w:sz="4" w:space="0" w:color="auto"/>
            </w:tcBorders>
          </w:tcPr>
          <w:p w:rsidR="00A662EF" w:rsidRPr="00EB0406" w:rsidRDefault="00A662EF" w:rsidP="00527198">
            <w:pPr>
              <w:tabs>
                <w:tab w:val="left" w:pos="7371"/>
              </w:tabs>
              <w:jc w:val="center"/>
              <w:rPr>
                <w:sz w:val="24"/>
                <w:szCs w:val="24"/>
              </w:rPr>
            </w:pPr>
            <w:r w:rsidRPr="00EB0406">
              <w:rPr>
                <w:sz w:val="24"/>
                <w:szCs w:val="24"/>
              </w:rPr>
              <w:t>2.</w:t>
            </w:r>
          </w:p>
        </w:tc>
        <w:tc>
          <w:tcPr>
            <w:tcW w:w="4349" w:type="dxa"/>
            <w:tcBorders>
              <w:top w:val="single" w:sz="4" w:space="0" w:color="auto"/>
              <w:left w:val="single" w:sz="4" w:space="0" w:color="auto"/>
              <w:bottom w:val="single" w:sz="4" w:space="0" w:color="auto"/>
              <w:right w:val="single" w:sz="4" w:space="0" w:color="auto"/>
            </w:tcBorders>
          </w:tcPr>
          <w:p w:rsidR="00A662EF" w:rsidRPr="00EB0406" w:rsidRDefault="00A662EF" w:rsidP="00527198">
            <w:pPr>
              <w:tabs>
                <w:tab w:val="left" w:pos="7371"/>
              </w:tabs>
              <w:rPr>
                <w:sz w:val="24"/>
                <w:szCs w:val="24"/>
              </w:rPr>
            </w:pPr>
            <w:proofErr w:type="gramStart"/>
            <w:r w:rsidRPr="00EB0406">
              <w:rPr>
                <w:sz w:val="24"/>
                <w:szCs w:val="24"/>
              </w:rPr>
              <w:t xml:space="preserve">Заведующий архивом, заведующий канцелярией, </w:t>
            </w:r>
            <w:proofErr w:type="spellStart"/>
            <w:r w:rsidRPr="00EB0406">
              <w:rPr>
                <w:sz w:val="24"/>
                <w:szCs w:val="24"/>
              </w:rPr>
              <w:t>документовед</w:t>
            </w:r>
            <w:proofErr w:type="spellEnd"/>
            <w:r w:rsidRPr="00EB0406">
              <w:rPr>
                <w:sz w:val="24"/>
                <w:szCs w:val="24"/>
              </w:rPr>
              <w:t>, архивариус, делопроизводитель, инспектор по контролю за исполнением поручений, секретарь, секретарь-машинистка, секретарь-стенографистка, секретарь незрячего специалиста, секретарь руководителя, экспедитор</w:t>
            </w:r>
            <w:proofErr w:type="gramEnd"/>
          </w:p>
        </w:tc>
        <w:tc>
          <w:tcPr>
            <w:tcW w:w="4252" w:type="dxa"/>
            <w:tcBorders>
              <w:top w:val="single" w:sz="4" w:space="0" w:color="auto"/>
              <w:left w:val="single" w:sz="4" w:space="0" w:color="auto"/>
              <w:bottom w:val="single" w:sz="4" w:space="0" w:color="auto"/>
              <w:right w:val="single" w:sz="4" w:space="0" w:color="auto"/>
            </w:tcBorders>
          </w:tcPr>
          <w:p w:rsidR="00A662EF" w:rsidRPr="00EB0406" w:rsidRDefault="00A662EF" w:rsidP="00527198">
            <w:pPr>
              <w:tabs>
                <w:tab w:val="left" w:pos="7371"/>
              </w:tabs>
              <w:rPr>
                <w:sz w:val="24"/>
                <w:szCs w:val="24"/>
              </w:rPr>
            </w:pPr>
            <w:proofErr w:type="gramStart"/>
            <w:r w:rsidRPr="00EB0406">
              <w:rPr>
                <w:sz w:val="24"/>
                <w:szCs w:val="24"/>
              </w:rPr>
              <w:t xml:space="preserve">заведующий архивом, заведующий канцелярией, </w:t>
            </w:r>
            <w:proofErr w:type="spellStart"/>
            <w:r w:rsidRPr="00EB0406">
              <w:rPr>
                <w:sz w:val="24"/>
                <w:szCs w:val="24"/>
              </w:rPr>
              <w:t>документовед</w:t>
            </w:r>
            <w:proofErr w:type="spellEnd"/>
            <w:r w:rsidRPr="00EB0406">
              <w:rPr>
                <w:sz w:val="24"/>
                <w:szCs w:val="24"/>
              </w:rPr>
              <w:t>, архивариус, делопроизводитель, инспектор по контролю за исполнением поручений, секретарь, секретарь-машинистка, секретарь-стенографистка, стенографистка, машинистка, секретарь незрячего специалиста, секретарь руководителя, паспортист, кодификатор, экспедитор</w:t>
            </w:r>
            <w:proofErr w:type="gramEnd"/>
          </w:p>
        </w:tc>
      </w:tr>
      <w:tr w:rsidR="00A662EF" w:rsidRPr="00EB0406" w:rsidTr="00527198">
        <w:tc>
          <w:tcPr>
            <w:tcW w:w="680" w:type="dxa"/>
            <w:tcBorders>
              <w:top w:val="single" w:sz="4" w:space="0" w:color="auto"/>
              <w:left w:val="single" w:sz="4" w:space="0" w:color="auto"/>
              <w:bottom w:val="single" w:sz="4" w:space="0" w:color="auto"/>
              <w:right w:val="single" w:sz="4" w:space="0" w:color="auto"/>
            </w:tcBorders>
          </w:tcPr>
          <w:p w:rsidR="00A662EF" w:rsidRPr="00EB0406" w:rsidRDefault="00A662EF" w:rsidP="00527198">
            <w:pPr>
              <w:tabs>
                <w:tab w:val="left" w:pos="7371"/>
              </w:tabs>
              <w:jc w:val="center"/>
              <w:rPr>
                <w:sz w:val="24"/>
                <w:szCs w:val="24"/>
              </w:rPr>
            </w:pPr>
            <w:r w:rsidRPr="00EB0406">
              <w:rPr>
                <w:sz w:val="24"/>
                <w:szCs w:val="24"/>
              </w:rPr>
              <w:t>3.</w:t>
            </w:r>
          </w:p>
        </w:tc>
        <w:tc>
          <w:tcPr>
            <w:tcW w:w="4349" w:type="dxa"/>
            <w:tcBorders>
              <w:top w:val="single" w:sz="4" w:space="0" w:color="auto"/>
              <w:left w:val="single" w:sz="4" w:space="0" w:color="auto"/>
              <w:bottom w:val="single" w:sz="4" w:space="0" w:color="auto"/>
              <w:right w:val="single" w:sz="4" w:space="0" w:color="auto"/>
            </w:tcBorders>
          </w:tcPr>
          <w:p w:rsidR="00A662EF" w:rsidRPr="00EB0406" w:rsidRDefault="00A662EF" w:rsidP="00527198">
            <w:pPr>
              <w:tabs>
                <w:tab w:val="left" w:pos="7371"/>
              </w:tabs>
              <w:rPr>
                <w:sz w:val="24"/>
                <w:szCs w:val="24"/>
              </w:rPr>
            </w:pPr>
            <w:r w:rsidRPr="00EB0406">
              <w:rPr>
                <w:sz w:val="24"/>
                <w:szCs w:val="24"/>
              </w:rPr>
              <w:t>Заведующий производством (шеф-повар), заведующий столовой</w:t>
            </w:r>
          </w:p>
        </w:tc>
        <w:tc>
          <w:tcPr>
            <w:tcW w:w="4252" w:type="dxa"/>
            <w:tcBorders>
              <w:top w:val="single" w:sz="4" w:space="0" w:color="auto"/>
              <w:left w:val="single" w:sz="4" w:space="0" w:color="auto"/>
              <w:bottom w:val="single" w:sz="4" w:space="0" w:color="auto"/>
              <w:right w:val="single" w:sz="4" w:space="0" w:color="auto"/>
            </w:tcBorders>
          </w:tcPr>
          <w:p w:rsidR="00A662EF" w:rsidRPr="00EB0406" w:rsidRDefault="00A662EF" w:rsidP="00527198">
            <w:pPr>
              <w:tabs>
                <w:tab w:val="left" w:pos="7371"/>
              </w:tabs>
              <w:rPr>
                <w:sz w:val="24"/>
                <w:szCs w:val="24"/>
              </w:rPr>
            </w:pPr>
            <w:r w:rsidRPr="00EB0406">
              <w:rPr>
                <w:sz w:val="24"/>
                <w:szCs w:val="24"/>
              </w:rPr>
              <w:t>заведующий производством (шеф-повар), заведующий столовой, повар</w:t>
            </w:r>
          </w:p>
        </w:tc>
      </w:tr>
      <w:tr w:rsidR="00A662EF" w:rsidRPr="00EB0406" w:rsidTr="00527198">
        <w:tc>
          <w:tcPr>
            <w:tcW w:w="680" w:type="dxa"/>
            <w:tcBorders>
              <w:top w:val="single" w:sz="4" w:space="0" w:color="auto"/>
              <w:left w:val="single" w:sz="4" w:space="0" w:color="auto"/>
              <w:bottom w:val="single" w:sz="4" w:space="0" w:color="auto"/>
              <w:right w:val="single" w:sz="4" w:space="0" w:color="auto"/>
            </w:tcBorders>
          </w:tcPr>
          <w:p w:rsidR="00A662EF" w:rsidRPr="00EB0406" w:rsidRDefault="00A662EF" w:rsidP="00527198">
            <w:pPr>
              <w:tabs>
                <w:tab w:val="left" w:pos="7371"/>
              </w:tabs>
              <w:jc w:val="center"/>
              <w:rPr>
                <w:sz w:val="24"/>
                <w:szCs w:val="24"/>
              </w:rPr>
            </w:pPr>
            <w:r w:rsidRPr="00EB0406">
              <w:rPr>
                <w:sz w:val="24"/>
                <w:szCs w:val="24"/>
              </w:rPr>
              <w:t>4.</w:t>
            </w:r>
          </w:p>
        </w:tc>
        <w:tc>
          <w:tcPr>
            <w:tcW w:w="4349" w:type="dxa"/>
            <w:tcBorders>
              <w:top w:val="single" w:sz="4" w:space="0" w:color="auto"/>
              <w:left w:val="single" w:sz="4" w:space="0" w:color="auto"/>
              <w:bottom w:val="single" w:sz="4" w:space="0" w:color="auto"/>
              <w:right w:val="single" w:sz="4" w:space="0" w:color="auto"/>
            </w:tcBorders>
          </w:tcPr>
          <w:p w:rsidR="00A662EF" w:rsidRPr="00EB0406" w:rsidRDefault="00A662EF" w:rsidP="00527198">
            <w:pPr>
              <w:tabs>
                <w:tab w:val="left" w:pos="7371"/>
              </w:tabs>
              <w:rPr>
                <w:sz w:val="24"/>
                <w:szCs w:val="24"/>
              </w:rPr>
            </w:pPr>
            <w:r w:rsidRPr="00EB0406">
              <w:rPr>
                <w:sz w:val="24"/>
                <w:szCs w:val="24"/>
              </w:rPr>
              <w:t xml:space="preserve">Диспетчер, оператор диспетчерской </w:t>
            </w:r>
            <w:r w:rsidRPr="00EB0406">
              <w:rPr>
                <w:sz w:val="24"/>
                <w:szCs w:val="24"/>
              </w:rPr>
              <w:lastRenderedPageBreak/>
              <w:t>службы</w:t>
            </w:r>
          </w:p>
        </w:tc>
        <w:tc>
          <w:tcPr>
            <w:tcW w:w="4252" w:type="dxa"/>
            <w:tcBorders>
              <w:top w:val="single" w:sz="4" w:space="0" w:color="auto"/>
              <w:left w:val="single" w:sz="4" w:space="0" w:color="auto"/>
              <w:bottom w:val="single" w:sz="4" w:space="0" w:color="auto"/>
              <w:right w:val="single" w:sz="4" w:space="0" w:color="auto"/>
            </w:tcBorders>
          </w:tcPr>
          <w:p w:rsidR="00A662EF" w:rsidRPr="00EB0406" w:rsidRDefault="00A662EF" w:rsidP="00527198">
            <w:pPr>
              <w:tabs>
                <w:tab w:val="left" w:pos="7371"/>
              </w:tabs>
              <w:rPr>
                <w:sz w:val="24"/>
                <w:szCs w:val="24"/>
              </w:rPr>
            </w:pPr>
            <w:r w:rsidRPr="00EB0406">
              <w:rPr>
                <w:sz w:val="24"/>
                <w:szCs w:val="24"/>
              </w:rPr>
              <w:lastRenderedPageBreak/>
              <w:t xml:space="preserve">диспетчер, оператор диспетчерской </w:t>
            </w:r>
            <w:r w:rsidRPr="00EB0406">
              <w:rPr>
                <w:sz w:val="24"/>
                <w:szCs w:val="24"/>
              </w:rPr>
              <w:lastRenderedPageBreak/>
              <w:t>службы, оператор диспетчерской движения и погрузочно-разгрузочных работ</w:t>
            </w:r>
          </w:p>
        </w:tc>
      </w:tr>
      <w:tr w:rsidR="00A662EF" w:rsidRPr="00EB0406" w:rsidTr="00527198">
        <w:tc>
          <w:tcPr>
            <w:tcW w:w="680" w:type="dxa"/>
            <w:tcBorders>
              <w:top w:val="single" w:sz="4" w:space="0" w:color="auto"/>
              <w:left w:val="single" w:sz="4" w:space="0" w:color="auto"/>
              <w:bottom w:val="single" w:sz="4" w:space="0" w:color="auto"/>
              <w:right w:val="single" w:sz="4" w:space="0" w:color="auto"/>
            </w:tcBorders>
          </w:tcPr>
          <w:p w:rsidR="00A662EF" w:rsidRPr="00EB0406" w:rsidRDefault="00A662EF" w:rsidP="00527198">
            <w:pPr>
              <w:tabs>
                <w:tab w:val="left" w:pos="7371"/>
              </w:tabs>
              <w:jc w:val="center"/>
              <w:rPr>
                <w:sz w:val="24"/>
                <w:szCs w:val="24"/>
              </w:rPr>
            </w:pPr>
            <w:r w:rsidRPr="00EB0406">
              <w:rPr>
                <w:sz w:val="24"/>
                <w:szCs w:val="24"/>
              </w:rPr>
              <w:lastRenderedPageBreak/>
              <w:t>5.</w:t>
            </w:r>
          </w:p>
        </w:tc>
        <w:tc>
          <w:tcPr>
            <w:tcW w:w="4349" w:type="dxa"/>
            <w:tcBorders>
              <w:top w:val="single" w:sz="4" w:space="0" w:color="auto"/>
              <w:left w:val="single" w:sz="4" w:space="0" w:color="auto"/>
              <w:bottom w:val="single" w:sz="4" w:space="0" w:color="auto"/>
              <w:right w:val="single" w:sz="4" w:space="0" w:color="auto"/>
            </w:tcBorders>
          </w:tcPr>
          <w:p w:rsidR="00A662EF" w:rsidRPr="00EB0406" w:rsidRDefault="00A662EF" w:rsidP="00527198">
            <w:pPr>
              <w:tabs>
                <w:tab w:val="left" w:pos="7371"/>
              </w:tabs>
              <w:rPr>
                <w:sz w:val="24"/>
                <w:szCs w:val="24"/>
              </w:rPr>
            </w:pPr>
            <w:r w:rsidRPr="00EB0406">
              <w:rPr>
                <w:sz w:val="24"/>
                <w:szCs w:val="24"/>
              </w:rPr>
              <w:t>Инженер-программист (программист), техник-программист, математик, инспектор фонда, ассистент инспектора фонда</w:t>
            </w:r>
          </w:p>
        </w:tc>
        <w:tc>
          <w:tcPr>
            <w:tcW w:w="4252" w:type="dxa"/>
            <w:tcBorders>
              <w:top w:val="single" w:sz="4" w:space="0" w:color="auto"/>
              <w:left w:val="single" w:sz="4" w:space="0" w:color="auto"/>
              <w:bottom w:val="single" w:sz="4" w:space="0" w:color="auto"/>
              <w:right w:val="single" w:sz="4" w:space="0" w:color="auto"/>
            </w:tcBorders>
          </w:tcPr>
          <w:p w:rsidR="00A662EF" w:rsidRPr="00EB0406" w:rsidRDefault="00A662EF" w:rsidP="00527198">
            <w:pPr>
              <w:tabs>
                <w:tab w:val="left" w:pos="7371"/>
              </w:tabs>
              <w:rPr>
                <w:sz w:val="24"/>
                <w:szCs w:val="24"/>
              </w:rPr>
            </w:pPr>
            <w:r w:rsidRPr="00EB0406">
              <w:rPr>
                <w:sz w:val="24"/>
                <w:szCs w:val="24"/>
              </w:rPr>
              <w:t>начальник отдела автоматизированной системы управления производством, начальник отдела автоматизации и механизации производственных процессов, инженер-программист (программист), инженер по автоматизации и механизации производственных процессов, инженер по автоматизированным системам управления производством, инженер, математик, техник-программист, техник, инспектор фонда, ассистент инспектора фонда</w:t>
            </w:r>
          </w:p>
        </w:tc>
      </w:tr>
      <w:tr w:rsidR="00A662EF" w:rsidRPr="00EB0406" w:rsidTr="00527198">
        <w:tc>
          <w:tcPr>
            <w:tcW w:w="680" w:type="dxa"/>
            <w:tcBorders>
              <w:top w:val="single" w:sz="4" w:space="0" w:color="auto"/>
              <w:left w:val="single" w:sz="4" w:space="0" w:color="auto"/>
              <w:bottom w:val="single" w:sz="4" w:space="0" w:color="auto"/>
              <w:right w:val="single" w:sz="4" w:space="0" w:color="auto"/>
            </w:tcBorders>
          </w:tcPr>
          <w:p w:rsidR="00A662EF" w:rsidRPr="00EB0406" w:rsidRDefault="00A662EF" w:rsidP="00527198">
            <w:pPr>
              <w:tabs>
                <w:tab w:val="left" w:pos="7371"/>
              </w:tabs>
              <w:jc w:val="center"/>
              <w:rPr>
                <w:sz w:val="24"/>
                <w:szCs w:val="24"/>
              </w:rPr>
            </w:pPr>
            <w:r w:rsidRPr="00EB0406">
              <w:rPr>
                <w:sz w:val="24"/>
                <w:szCs w:val="24"/>
              </w:rPr>
              <w:t>6.</w:t>
            </w:r>
          </w:p>
        </w:tc>
        <w:tc>
          <w:tcPr>
            <w:tcW w:w="4349" w:type="dxa"/>
            <w:tcBorders>
              <w:top w:val="single" w:sz="4" w:space="0" w:color="auto"/>
              <w:left w:val="single" w:sz="4" w:space="0" w:color="auto"/>
              <w:bottom w:val="single" w:sz="4" w:space="0" w:color="auto"/>
              <w:right w:val="single" w:sz="4" w:space="0" w:color="auto"/>
            </w:tcBorders>
          </w:tcPr>
          <w:p w:rsidR="00A662EF" w:rsidRPr="00EB0406" w:rsidRDefault="00A662EF" w:rsidP="00527198">
            <w:pPr>
              <w:tabs>
                <w:tab w:val="left" w:pos="7371"/>
              </w:tabs>
              <w:rPr>
                <w:sz w:val="24"/>
                <w:szCs w:val="24"/>
              </w:rPr>
            </w:pPr>
            <w:r w:rsidRPr="00EB0406">
              <w:rPr>
                <w:sz w:val="24"/>
                <w:szCs w:val="24"/>
              </w:rPr>
              <w:t>Заведующий научно-технической библиотекой, начальник отдела информации, начальник отдела (лаборатории, сектора) по защите информации, инженер по научно-технической информации, инженер по защите информации, специалист по защите информации, техник по защите информации</w:t>
            </w:r>
          </w:p>
        </w:tc>
        <w:tc>
          <w:tcPr>
            <w:tcW w:w="4252" w:type="dxa"/>
            <w:tcBorders>
              <w:top w:val="single" w:sz="4" w:space="0" w:color="auto"/>
              <w:left w:val="single" w:sz="4" w:space="0" w:color="auto"/>
              <w:bottom w:val="single" w:sz="4" w:space="0" w:color="auto"/>
              <w:right w:val="single" w:sz="4" w:space="0" w:color="auto"/>
            </w:tcBorders>
          </w:tcPr>
          <w:p w:rsidR="00A662EF" w:rsidRPr="00EB0406" w:rsidRDefault="00A662EF" w:rsidP="00527198">
            <w:pPr>
              <w:tabs>
                <w:tab w:val="left" w:pos="7371"/>
              </w:tabs>
              <w:rPr>
                <w:sz w:val="24"/>
                <w:szCs w:val="24"/>
              </w:rPr>
            </w:pPr>
            <w:r w:rsidRPr="00EB0406">
              <w:rPr>
                <w:sz w:val="24"/>
                <w:szCs w:val="24"/>
              </w:rPr>
              <w:t>заведующий научно-технической библиотекой, начальник отдела информации, начальник отдела научно-технической информации, начальник отдела (лаборатории, сектора) по защите информации, инженер по научно-технической информации, инженер по защите информации, инженер по патентной и изобретательской работе, инженер, специалист по защите информации, техник по защите информации, техник</w:t>
            </w:r>
          </w:p>
        </w:tc>
      </w:tr>
      <w:tr w:rsidR="00A662EF" w:rsidRPr="00EB0406" w:rsidTr="00527198">
        <w:tc>
          <w:tcPr>
            <w:tcW w:w="680" w:type="dxa"/>
            <w:tcBorders>
              <w:top w:val="single" w:sz="4" w:space="0" w:color="auto"/>
              <w:left w:val="single" w:sz="4" w:space="0" w:color="auto"/>
              <w:bottom w:val="single" w:sz="4" w:space="0" w:color="auto"/>
              <w:right w:val="single" w:sz="4" w:space="0" w:color="auto"/>
            </w:tcBorders>
          </w:tcPr>
          <w:p w:rsidR="00A662EF" w:rsidRPr="00EB0406" w:rsidRDefault="00A662EF" w:rsidP="00527198">
            <w:pPr>
              <w:tabs>
                <w:tab w:val="left" w:pos="7371"/>
              </w:tabs>
              <w:jc w:val="center"/>
              <w:rPr>
                <w:sz w:val="24"/>
                <w:szCs w:val="24"/>
              </w:rPr>
            </w:pPr>
            <w:r w:rsidRPr="00EB0406">
              <w:rPr>
                <w:sz w:val="24"/>
                <w:szCs w:val="24"/>
              </w:rPr>
              <w:t>7.</w:t>
            </w:r>
          </w:p>
        </w:tc>
        <w:tc>
          <w:tcPr>
            <w:tcW w:w="4349" w:type="dxa"/>
            <w:tcBorders>
              <w:top w:val="single" w:sz="4" w:space="0" w:color="auto"/>
              <w:left w:val="single" w:sz="4" w:space="0" w:color="auto"/>
              <w:bottom w:val="single" w:sz="4" w:space="0" w:color="auto"/>
              <w:right w:val="single" w:sz="4" w:space="0" w:color="auto"/>
            </w:tcBorders>
          </w:tcPr>
          <w:p w:rsidR="00A662EF" w:rsidRPr="00EB0406" w:rsidRDefault="00A662EF" w:rsidP="00527198">
            <w:pPr>
              <w:tabs>
                <w:tab w:val="left" w:pos="7371"/>
              </w:tabs>
              <w:rPr>
                <w:sz w:val="24"/>
                <w:szCs w:val="24"/>
              </w:rPr>
            </w:pPr>
            <w:r w:rsidRPr="00EB0406">
              <w:rPr>
                <w:sz w:val="24"/>
                <w:szCs w:val="24"/>
              </w:rPr>
              <w:t>Инженер-лаборант, техник-лаборант, лаборант</w:t>
            </w:r>
          </w:p>
        </w:tc>
        <w:tc>
          <w:tcPr>
            <w:tcW w:w="4252" w:type="dxa"/>
            <w:tcBorders>
              <w:top w:val="single" w:sz="4" w:space="0" w:color="auto"/>
              <w:left w:val="single" w:sz="4" w:space="0" w:color="auto"/>
              <w:bottom w:val="single" w:sz="4" w:space="0" w:color="auto"/>
              <w:right w:val="single" w:sz="4" w:space="0" w:color="auto"/>
            </w:tcBorders>
          </w:tcPr>
          <w:p w:rsidR="00A662EF" w:rsidRPr="00EB0406" w:rsidRDefault="00A662EF" w:rsidP="00527198">
            <w:pPr>
              <w:tabs>
                <w:tab w:val="left" w:pos="7371"/>
              </w:tabs>
              <w:rPr>
                <w:sz w:val="24"/>
                <w:szCs w:val="24"/>
              </w:rPr>
            </w:pPr>
            <w:proofErr w:type="gramStart"/>
            <w:r w:rsidRPr="00EB0406">
              <w:rPr>
                <w:sz w:val="24"/>
                <w:szCs w:val="24"/>
              </w:rPr>
              <w:t>начальник центральной заводской лаборатории, начальник производственной лаборатории (по контролю производства), инженер-лаборант, инженер, техник-лаборант, техник, лаборант</w:t>
            </w:r>
            <w:proofErr w:type="gramEnd"/>
          </w:p>
        </w:tc>
      </w:tr>
      <w:tr w:rsidR="00A662EF" w:rsidRPr="00EB0406" w:rsidTr="00527198">
        <w:tc>
          <w:tcPr>
            <w:tcW w:w="680" w:type="dxa"/>
            <w:tcBorders>
              <w:top w:val="single" w:sz="4" w:space="0" w:color="auto"/>
              <w:left w:val="single" w:sz="4" w:space="0" w:color="auto"/>
              <w:bottom w:val="single" w:sz="4" w:space="0" w:color="auto"/>
              <w:right w:val="single" w:sz="4" w:space="0" w:color="auto"/>
            </w:tcBorders>
          </w:tcPr>
          <w:p w:rsidR="00A662EF" w:rsidRPr="00EB0406" w:rsidRDefault="00A662EF" w:rsidP="00527198">
            <w:pPr>
              <w:tabs>
                <w:tab w:val="left" w:pos="7371"/>
              </w:tabs>
              <w:jc w:val="center"/>
              <w:rPr>
                <w:sz w:val="24"/>
                <w:szCs w:val="24"/>
              </w:rPr>
            </w:pPr>
            <w:r w:rsidRPr="00EB0406">
              <w:rPr>
                <w:sz w:val="24"/>
                <w:szCs w:val="24"/>
              </w:rPr>
              <w:t>8</w:t>
            </w:r>
            <w:r w:rsidRPr="00EB0406">
              <w:rPr>
                <w:sz w:val="24"/>
                <w:szCs w:val="24"/>
                <w:lang w:val="en-US"/>
              </w:rPr>
              <w:t>.</w:t>
            </w:r>
          </w:p>
        </w:tc>
        <w:tc>
          <w:tcPr>
            <w:tcW w:w="4349" w:type="dxa"/>
            <w:tcBorders>
              <w:top w:val="single" w:sz="4" w:space="0" w:color="auto"/>
              <w:left w:val="single" w:sz="4" w:space="0" w:color="auto"/>
              <w:bottom w:val="single" w:sz="4" w:space="0" w:color="auto"/>
              <w:right w:val="single" w:sz="4" w:space="0" w:color="auto"/>
            </w:tcBorders>
          </w:tcPr>
          <w:p w:rsidR="00A662EF" w:rsidRPr="00EB0406" w:rsidRDefault="00A662EF" w:rsidP="00527198">
            <w:pPr>
              <w:tabs>
                <w:tab w:val="left" w:pos="7371"/>
              </w:tabs>
              <w:rPr>
                <w:sz w:val="24"/>
                <w:szCs w:val="24"/>
              </w:rPr>
            </w:pPr>
            <w:r w:rsidRPr="00EB0406">
              <w:rPr>
                <w:sz w:val="24"/>
                <w:szCs w:val="24"/>
              </w:rPr>
              <w:t>Инженер</w:t>
            </w:r>
          </w:p>
        </w:tc>
        <w:tc>
          <w:tcPr>
            <w:tcW w:w="4252" w:type="dxa"/>
            <w:tcBorders>
              <w:top w:val="single" w:sz="4" w:space="0" w:color="auto"/>
              <w:left w:val="single" w:sz="4" w:space="0" w:color="auto"/>
              <w:bottom w:val="single" w:sz="4" w:space="0" w:color="auto"/>
              <w:right w:val="single" w:sz="4" w:space="0" w:color="auto"/>
            </w:tcBorders>
          </w:tcPr>
          <w:p w:rsidR="00A662EF" w:rsidRPr="00EB0406" w:rsidRDefault="00A662EF" w:rsidP="00527198">
            <w:pPr>
              <w:tabs>
                <w:tab w:val="left" w:pos="7371"/>
              </w:tabs>
              <w:rPr>
                <w:sz w:val="24"/>
                <w:szCs w:val="24"/>
              </w:rPr>
            </w:pPr>
            <w:proofErr w:type="gramStart"/>
            <w:r w:rsidRPr="00EB0406">
              <w:rPr>
                <w:sz w:val="24"/>
                <w:szCs w:val="24"/>
              </w:rPr>
              <w:t>инженер всех наименований, начальник производственного отдела, начальник технического отдела, начальник цеха опытного производства, начальник отдела автоматизации и механизации производственных процессов, начальник цеха (участка), начальник отдела капитального строительства, мастер участка, механик, техник, техник-конструктор, техник по инструменту, техник-технолог</w:t>
            </w:r>
            <w:proofErr w:type="gramEnd"/>
          </w:p>
        </w:tc>
      </w:tr>
      <w:tr w:rsidR="00A662EF" w:rsidRPr="00EB0406" w:rsidTr="00527198">
        <w:tc>
          <w:tcPr>
            <w:tcW w:w="680" w:type="dxa"/>
            <w:tcBorders>
              <w:top w:val="single" w:sz="4" w:space="0" w:color="auto"/>
              <w:left w:val="single" w:sz="4" w:space="0" w:color="auto"/>
              <w:bottom w:val="single" w:sz="4" w:space="0" w:color="auto"/>
              <w:right w:val="single" w:sz="4" w:space="0" w:color="auto"/>
            </w:tcBorders>
          </w:tcPr>
          <w:p w:rsidR="00A662EF" w:rsidRPr="00EB0406" w:rsidRDefault="00A662EF" w:rsidP="00527198">
            <w:pPr>
              <w:tabs>
                <w:tab w:val="left" w:pos="7371"/>
              </w:tabs>
              <w:jc w:val="center"/>
              <w:rPr>
                <w:sz w:val="24"/>
                <w:szCs w:val="24"/>
              </w:rPr>
            </w:pPr>
            <w:r w:rsidRPr="00EB0406">
              <w:rPr>
                <w:sz w:val="24"/>
                <w:szCs w:val="24"/>
              </w:rPr>
              <w:t>9.</w:t>
            </w:r>
          </w:p>
        </w:tc>
        <w:tc>
          <w:tcPr>
            <w:tcW w:w="4349" w:type="dxa"/>
            <w:tcBorders>
              <w:top w:val="single" w:sz="4" w:space="0" w:color="auto"/>
              <w:left w:val="single" w:sz="4" w:space="0" w:color="auto"/>
              <w:bottom w:val="single" w:sz="4" w:space="0" w:color="auto"/>
              <w:right w:val="single" w:sz="4" w:space="0" w:color="auto"/>
            </w:tcBorders>
          </w:tcPr>
          <w:p w:rsidR="00A662EF" w:rsidRPr="00EB0406" w:rsidRDefault="00A662EF" w:rsidP="00527198">
            <w:pPr>
              <w:tabs>
                <w:tab w:val="left" w:pos="7371"/>
              </w:tabs>
              <w:rPr>
                <w:sz w:val="24"/>
                <w:szCs w:val="24"/>
              </w:rPr>
            </w:pPr>
            <w:proofErr w:type="gramStart"/>
            <w:r w:rsidRPr="00EB0406">
              <w:rPr>
                <w:sz w:val="24"/>
                <w:szCs w:val="24"/>
              </w:rPr>
              <w:t>Инженер-электроник</w:t>
            </w:r>
            <w:proofErr w:type="gramEnd"/>
            <w:r w:rsidRPr="00EB0406">
              <w:rPr>
                <w:sz w:val="24"/>
                <w:szCs w:val="24"/>
              </w:rPr>
              <w:t xml:space="preserve"> (электроник), техник вычислительного </w:t>
            </w:r>
            <w:r w:rsidRPr="00EB0406">
              <w:rPr>
                <w:sz w:val="24"/>
                <w:szCs w:val="24"/>
              </w:rPr>
              <w:lastRenderedPageBreak/>
              <w:t>(информационно-вычислительного) центра</w:t>
            </w:r>
          </w:p>
        </w:tc>
        <w:tc>
          <w:tcPr>
            <w:tcW w:w="4252" w:type="dxa"/>
            <w:tcBorders>
              <w:top w:val="single" w:sz="4" w:space="0" w:color="auto"/>
              <w:left w:val="single" w:sz="4" w:space="0" w:color="auto"/>
              <w:bottom w:val="single" w:sz="4" w:space="0" w:color="auto"/>
              <w:right w:val="single" w:sz="4" w:space="0" w:color="auto"/>
            </w:tcBorders>
          </w:tcPr>
          <w:p w:rsidR="00A662EF" w:rsidRPr="00EB0406" w:rsidRDefault="00A662EF" w:rsidP="00527198">
            <w:pPr>
              <w:tabs>
                <w:tab w:val="left" w:pos="7371"/>
              </w:tabs>
              <w:rPr>
                <w:sz w:val="24"/>
                <w:szCs w:val="24"/>
              </w:rPr>
            </w:pPr>
            <w:proofErr w:type="gramStart"/>
            <w:r w:rsidRPr="00EB0406">
              <w:rPr>
                <w:sz w:val="24"/>
                <w:szCs w:val="24"/>
              </w:rPr>
              <w:lastRenderedPageBreak/>
              <w:t xml:space="preserve">инженер-электроник (электроник), техник вычислительного </w:t>
            </w:r>
            <w:r w:rsidRPr="00EB0406">
              <w:rPr>
                <w:sz w:val="24"/>
                <w:szCs w:val="24"/>
              </w:rPr>
              <w:lastRenderedPageBreak/>
              <w:t>(информационно-вычислительного) центра, инженер, инженер-программист (программист), техник-программист, техник</w:t>
            </w:r>
            <w:proofErr w:type="gramEnd"/>
          </w:p>
        </w:tc>
      </w:tr>
      <w:tr w:rsidR="00A662EF" w:rsidRPr="00EB0406" w:rsidTr="00527198">
        <w:tc>
          <w:tcPr>
            <w:tcW w:w="680" w:type="dxa"/>
            <w:tcBorders>
              <w:top w:val="single" w:sz="4" w:space="0" w:color="auto"/>
              <w:left w:val="single" w:sz="4" w:space="0" w:color="auto"/>
              <w:bottom w:val="single" w:sz="4" w:space="0" w:color="auto"/>
              <w:right w:val="single" w:sz="4" w:space="0" w:color="auto"/>
            </w:tcBorders>
          </w:tcPr>
          <w:p w:rsidR="00A662EF" w:rsidRPr="00EB0406" w:rsidRDefault="00A662EF" w:rsidP="00527198">
            <w:pPr>
              <w:tabs>
                <w:tab w:val="left" w:pos="7371"/>
              </w:tabs>
              <w:jc w:val="center"/>
              <w:rPr>
                <w:sz w:val="24"/>
                <w:szCs w:val="24"/>
              </w:rPr>
            </w:pPr>
            <w:r w:rsidRPr="00EB0406">
              <w:rPr>
                <w:sz w:val="24"/>
                <w:szCs w:val="24"/>
              </w:rPr>
              <w:lastRenderedPageBreak/>
              <w:t>10.</w:t>
            </w:r>
          </w:p>
        </w:tc>
        <w:tc>
          <w:tcPr>
            <w:tcW w:w="4349" w:type="dxa"/>
            <w:tcBorders>
              <w:top w:val="single" w:sz="4" w:space="0" w:color="auto"/>
              <w:left w:val="single" w:sz="4" w:space="0" w:color="auto"/>
              <w:bottom w:val="single" w:sz="4" w:space="0" w:color="auto"/>
              <w:right w:val="single" w:sz="4" w:space="0" w:color="auto"/>
            </w:tcBorders>
          </w:tcPr>
          <w:p w:rsidR="00A662EF" w:rsidRPr="00EB0406" w:rsidRDefault="00A662EF" w:rsidP="00527198">
            <w:pPr>
              <w:tabs>
                <w:tab w:val="left" w:pos="7371"/>
              </w:tabs>
              <w:rPr>
                <w:sz w:val="24"/>
                <w:szCs w:val="24"/>
              </w:rPr>
            </w:pPr>
            <w:r w:rsidRPr="00EB0406">
              <w:rPr>
                <w:sz w:val="24"/>
                <w:szCs w:val="24"/>
              </w:rPr>
              <w:t>Психолог</w:t>
            </w:r>
          </w:p>
        </w:tc>
        <w:tc>
          <w:tcPr>
            <w:tcW w:w="4252" w:type="dxa"/>
            <w:tcBorders>
              <w:top w:val="single" w:sz="4" w:space="0" w:color="auto"/>
              <w:left w:val="single" w:sz="4" w:space="0" w:color="auto"/>
              <w:bottom w:val="single" w:sz="4" w:space="0" w:color="auto"/>
              <w:right w:val="single" w:sz="4" w:space="0" w:color="auto"/>
            </w:tcBorders>
          </w:tcPr>
          <w:p w:rsidR="00A662EF" w:rsidRPr="00EB0406" w:rsidRDefault="00A662EF" w:rsidP="00527198">
            <w:pPr>
              <w:tabs>
                <w:tab w:val="left" w:pos="7371"/>
              </w:tabs>
              <w:rPr>
                <w:sz w:val="24"/>
                <w:szCs w:val="24"/>
              </w:rPr>
            </w:pPr>
            <w:r w:rsidRPr="00EB0406">
              <w:rPr>
                <w:sz w:val="24"/>
                <w:szCs w:val="24"/>
              </w:rPr>
              <w:t>психолог, медицинский психолог, педагог-психолог, профконсультант</w:t>
            </w:r>
          </w:p>
        </w:tc>
      </w:tr>
    </w:tbl>
    <w:p w:rsidR="00A662EF" w:rsidRPr="00EB0406" w:rsidRDefault="00A662EF" w:rsidP="00A662EF">
      <w:pPr>
        <w:tabs>
          <w:tab w:val="left" w:pos="7371"/>
        </w:tabs>
        <w:rPr>
          <w:sz w:val="24"/>
          <w:szCs w:val="24"/>
        </w:rPr>
      </w:pPr>
    </w:p>
    <w:p w:rsidR="00A662EF" w:rsidRPr="00EB0406" w:rsidRDefault="00A662EF" w:rsidP="00A662EF">
      <w:pPr>
        <w:pStyle w:val="15"/>
        <w:tabs>
          <w:tab w:val="left" w:pos="1134"/>
        </w:tabs>
        <w:ind w:firstLine="567"/>
        <w:rPr>
          <w:color w:val="000000"/>
          <w:sz w:val="24"/>
          <w:szCs w:val="24"/>
        </w:rPr>
      </w:pPr>
      <w:proofErr w:type="gramStart"/>
      <w:r w:rsidRPr="00EB0406">
        <w:rPr>
          <w:color w:val="000000"/>
          <w:sz w:val="24"/>
          <w:szCs w:val="24"/>
        </w:rPr>
        <w:t>6.16.Премиальные и иные поощрительные выплаты устанавливаются работникам общеобразовательной организации по основному месту работы (за исключением работников, занимающих должности учителей и преподавателей) единовременно за определенный период времени (месяц, квартал, год) в связи с юбилейными датами, получением знаков отличия, благодарственных писем, грамот, государственных наград и по иным основаниям, установленным локальными актами и коллективными договорами организации.</w:t>
      </w:r>
      <w:proofErr w:type="gramEnd"/>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6.17. Размеры, порядок и условия осуществления премиальных и иных поощрительных выплат по итогам работы определяются локальными актами организации и коллективными договорами.</w:t>
      </w:r>
    </w:p>
    <w:p w:rsidR="00A662EF" w:rsidRPr="00EB0406" w:rsidRDefault="00A662EF" w:rsidP="00A662EF">
      <w:pPr>
        <w:pStyle w:val="15"/>
        <w:tabs>
          <w:tab w:val="left" w:pos="1134"/>
        </w:tabs>
        <w:ind w:firstLine="567"/>
        <w:rPr>
          <w:color w:val="000000"/>
          <w:sz w:val="24"/>
          <w:szCs w:val="24"/>
        </w:rPr>
      </w:pPr>
      <w:proofErr w:type="gramStart"/>
      <w:r w:rsidRPr="00EB0406">
        <w:rPr>
          <w:color w:val="000000"/>
          <w:sz w:val="24"/>
          <w:szCs w:val="24"/>
        </w:rPr>
        <w:t>6.18 Размер фонда оплаты труда, предусмотренного на премиальные выплаты работникам общеобразовательной организации, составляет не менее 2 процентов фонда оплаты труда, предусмотренного на выплату окладов (ставок заработной платы, должностных окладов), выплат за внеаудиторную занятость и выплат стимулирующего характера работникам по основному месту работы и основной должности (за исключением работников, занимающих должности учителей и преподавателей).</w:t>
      </w:r>
      <w:proofErr w:type="gramEnd"/>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6.19. Выплаты за качество выполняемых работ устанавливаются работникам образовательной организации по основному месту работы и основной должности (за исключением работников, занимающих должности учителей и преподавателей) по результатам труда за определенный период времени. Основным критерием, влияющим на размер выплат за качество выполняемых работ, является достижение пороговых </w:t>
      </w:r>
      <w:proofErr w:type="gramStart"/>
      <w:r w:rsidRPr="00EB0406">
        <w:rPr>
          <w:color w:val="000000"/>
          <w:sz w:val="24"/>
          <w:szCs w:val="24"/>
        </w:rPr>
        <w:t>значений критериев оценки эффективности деятельности работников организаций</w:t>
      </w:r>
      <w:proofErr w:type="gramEnd"/>
      <w:r w:rsidRPr="00EB0406">
        <w:rPr>
          <w:color w:val="000000"/>
          <w:sz w:val="24"/>
          <w:szCs w:val="24"/>
        </w:rPr>
        <w:t>.</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6.20. Критерии  </w:t>
      </w:r>
      <w:proofErr w:type="gramStart"/>
      <w:r w:rsidRPr="00EB0406">
        <w:rPr>
          <w:color w:val="000000"/>
          <w:sz w:val="24"/>
          <w:szCs w:val="24"/>
        </w:rPr>
        <w:t>оценки  эффективности  деятельности  работников  организаций</w:t>
      </w:r>
      <w:proofErr w:type="gramEnd"/>
      <w:r w:rsidRPr="00EB0406">
        <w:rPr>
          <w:color w:val="000000"/>
          <w:sz w:val="24"/>
          <w:szCs w:val="24"/>
        </w:rPr>
        <w:t xml:space="preserve"> утверждаются  руководителем  организации  по  согласованию  с  Исполнительным комитетом.  Значения  </w:t>
      </w:r>
      <w:proofErr w:type="gramStart"/>
      <w:r w:rsidRPr="00EB0406">
        <w:rPr>
          <w:color w:val="000000"/>
          <w:sz w:val="24"/>
          <w:szCs w:val="24"/>
        </w:rPr>
        <w:t>критериев  оценки  эффективности  деятельности  работников организаций</w:t>
      </w:r>
      <w:proofErr w:type="gramEnd"/>
      <w:r w:rsidRPr="00EB0406">
        <w:rPr>
          <w:color w:val="000000"/>
          <w:sz w:val="24"/>
          <w:szCs w:val="24"/>
        </w:rPr>
        <w:t xml:space="preserve">  и  условия  осуществления  выплат  определяются  ежегодно  на основании задач, поставленных перед организацией.</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6.21. Размеры,  порядок  и  условия  осуществления  выплат  за  качество выполняемых  работ  работниками  образовательной организации определяются локальными нормативными актами организации и коллективными договорами.</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6.22.  Выплаты за качество выполняемых работ рассчитываются по формуле:</w:t>
      </w:r>
    </w:p>
    <w:p w:rsidR="00A662EF" w:rsidRPr="00EB0406" w:rsidRDefault="00925018" w:rsidP="00A662EF">
      <w:pPr>
        <w:pStyle w:val="15"/>
        <w:tabs>
          <w:tab w:val="left" w:pos="1134"/>
        </w:tabs>
        <w:ind w:firstLine="567"/>
        <w:rPr>
          <w:color w:val="000000"/>
          <w:sz w:val="24"/>
          <w:szCs w:val="24"/>
        </w:rPr>
      </w:pPr>
      <m:oMathPara>
        <m:oMath>
          <m:sSub>
            <m:sSubPr>
              <m:ctrlPr>
                <w:rPr>
                  <w:rFonts w:ascii="Cambria Math" w:hAnsi="Cambria Math"/>
                  <w:i/>
                  <w:color w:val="000000"/>
                  <w:sz w:val="24"/>
                  <w:szCs w:val="24"/>
                </w:rPr>
              </m:ctrlPr>
            </m:sSubPr>
            <m:e>
              <m:r>
                <w:rPr>
                  <w:rFonts w:ascii="Cambria Math" w:hAnsi="Cambria Math"/>
                  <w:color w:val="000000"/>
                  <w:sz w:val="24"/>
                  <w:szCs w:val="24"/>
                  <w:lang w:val="en-US"/>
                </w:rPr>
                <m:t>B</m:t>
              </m:r>
            </m:e>
            <m:sub>
              <m:r>
                <w:rPr>
                  <w:rFonts w:ascii="Cambria Math" w:hAnsi="Cambria Math"/>
                  <w:color w:val="000000"/>
                  <w:sz w:val="24"/>
                  <w:szCs w:val="24"/>
                </w:rPr>
                <m:t>kj</m:t>
              </m:r>
            </m:sub>
          </m:sSub>
          <m:r>
            <w:rPr>
              <w:rFonts w:ascii="Cambria Math"/>
              <w:color w:val="000000"/>
              <w:sz w:val="24"/>
              <w:szCs w:val="24"/>
            </w:rPr>
            <m:t>=</m:t>
          </m:r>
          <m:f>
            <m:fPr>
              <m:ctrlPr>
                <w:rPr>
                  <w:rFonts w:ascii="Cambria Math" w:hAnsi="Cambria Math"/>
                  <w:i/>
                  <w:color w:val="000000"/>
                  <w:sz w:val="24"/>
                  <w:szCs w:val="24"/>
                </w:rPr>
              </m:ctrlPr>
            </m:fPr>
            <m:num>
              <m:sSub>
                <m:sSubPr>
                  <m:ctrlPr>
                    <w:rPr>
                      <w:rFonts w:ascii="Cambria Math" w:hAnsi="Cambria Math"/>
                      <w:i/>
                      <w:color w:val="000000"/>
                      <w:sz w:val="24"/>
                      <w:szCs w:val="24"/>
                    </w:rPr>
                  </m:ctrlPr>
                </m:sSubPr>
                <m:e>
                  <m:r>
                    <w:rPr>
                      <w:rFonts w:ascii="Cambria Math" w:hAnsi="Cambria Math"/>
                      <w:color w:val="000000"/>
                      <w:sz w:val="24"/>
                      <w:szCs w:val="24"/>
                    </w:rPr>
                    <m:t>FOT</m:t>
                  </m:r>
                </m:e>
                <m:sub>
                  <m:r>
                    <w:rPr>
                      <w:rFonts w:ascii="Cambria Math" w:hAnsi="Cambria Math"/>
                      <w:color w:val="000000"/>
                      <w:sz w:val="24"/>
                      <w:szCs w:val="24"/>
                    </w:rPr>
                    <m:t>k</m:t>
                  </m:r>
                </m:sub>
              </m:sSub>
            </m:num>
            <m:den>
              <m:nary>
                <m:naryPr>
                  <m:chr m:val="∑"/>
                  <m:limLoc m:val="subSup"/>
                  <m:ctrlPr>
                    <w:rPr>
                      <w:rFonts w:ascii="Cambria Math" w:hAnsi="Cambria Math"/>
                      <w:i/>
                      <w:color w:val="000000"/>
                      <w:sz w:val="24"/>
                      <w:szCs w:val="24"/>
                    </w:rPr>
                  </m:ctrlPr>
                </m:naryPr>
                <m:sub>
                  <m:r>
                    <w:rPr>
                      <w:rFonts w:ascii="Cambria Math" w:hAnsi="Cambria Math"/>
                      <w:color w:val="000000"/>
                      <w:sz w:val="24"/>
                      <w:szCs w:val="24"/>
                    </w:rPr>
                    <m:t>i</m:t>
                  </m:r>
                  <m:r>
                    <w:rPr>
                      <w:rFonts w:ascii="Cambria Math"/>
                      <w:color w:val="000000"/>
                      <w:sz w:val="24"/>
                      <w:szCs w:val="24"/>
                    </w:rPr>
                    <m:t>=1</m:t>
                  </m:r>
                </m:sub>
                <m:sup>
                  <m:r>
                    <w:rPr>
                      <w:rFonts w:ascii="Cambria Math" w:hAnsi="Cambria Math"/>
                      <w:color w:val="000000"/>
                      <w:sz w:val="24"/>
                      <w:szCs w:val="24"/>
                    </w:rPr>
                    <m:t>n</m:t>
                  </m:r>
                </m:sup>
                <m:e>
                  <m:r>
                    <w:rPr>
                      <w:rFonts w:ascii="Cambria Math"/>
                      <w:color w:val="000000"/>
                      <w:sz w:val="24"/>
                      <w:szCs w:val="24"/>
                    </w:rPr>
                    <m:t xml:space="preserve"> </m:t>
                  </m:r>
                  <m:nary>
                    <m:naryPr>
                      <m:chr m:val="∑"/>
                      <m:limLoc m:val="subSup"/>
                      <m:ctrlPr>
                        <w:rPr>
                          <w:rFonts w:ascii="Cambria Math" w:hAnsi="Cambria Math"/>
                          <w:i/>
                          <w:color w:val="000000"/>
                          <w:sz w:val="24"/>
                          <w:szCs w:val="24"/>
                        </w:rPr>
                      </m:ctrlPr>
                    </m:naryPr>
                    <m:sub>
                      <m:r>
                        <w:rPr>
                          <w:rFonts w:ascii="Cambria Math" w:hAnsi="Cambria Math"/>
                          <w:color w:val="000000"/>
                          <w:sz w:val="24"/>
                          <w:szCs w:val="24"/>
                        </w:rPr>
                        <m:t>j</m:t>
                      </m:r>
                      <m:r>
                        <w:rPr>
                          <w:rFonts w:ascii="Cambria Math"/>
                          <w:color w:val="000000"/>
                          <w:sz w:val="24"/>
                          <w:szCs w:val="24"/>
                        </w:rPr>
                        <m:t>=1</m:t>
                      </m:r>
                    </m:sub>
                    <m:sup>
                      <m:r>
                        <w:rPr>
                          <w:rFonts w:ascii="Cambria Math" w:hAnsi="Cambria Math"/>
                          <w:color w:val="000000"/>
                          <w:sz w:val="24"/>
                          <w:szCs w:val="24"/>
                        </w:rPr>
                        <m:t>m</m:t>
                      </m:r>
                    </m:sup>
                    <m:e>
                      <m:r>
                        <w:rPr>
                          <w:rFonts w:asci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I</m:t>
                          </m:r>
                        </m:e>
                        <m:sub>
                          <m:r>
                            <w:rPr>
                              <w:rFonts w:ascii="Cambria Math" w:hAnsi="Cambria Math"/>
                              <w:color w:val="000000"/>
                              <w:sz w:val="24"/>
                              <w:szCs w:val="24"/>
                            </w:rPr>
                            <m:t>ij</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K</m:t>
                          </m:r>
                        </m:e>
                        <m:sub>
                          <m:r>
                            <w:rPr>
                              <w:rFonts w:ascii="Cambria Math" w:hAnsi="Cambria Math"/>
                              <w:color w:val="000000"/>
                              <w:sz w:val="24"/>
                              <w:szCs w:val="24"/>
                            </w:rPr>
                            <m:t>i</m:t>
                          </m:r>
                        </m:sub>
                      </m:sSub>
                      <m:r>
                        <w:rPr>
                          <w:rFonts w:ascii="Cambria Math"/>
                          <w:color w:val="000000"/>
                          <w:sz w:val="24"/>
                          <w:szCs w:val="24"/>
                        </w:rPr>
                        <m:t>)</m:t>
                      </m:r>
                    </m:e>
                  </m:nary>
                </m:e>
              </m:nary>
            </m:den>
          </m:f>
          <m:r>
            <w:rPr>
              <w:rFonts w:ascii="Cambria Math" w:hAnsi="Cambria Math"/>
              <w:color w:val="000000"/>
              <w:sz w:val="24"/>
              <w:szCs w:val="24"/>
            </w:rPr>
            <m:t>×</m:t>
          </m:r>
          <m:nary>
            <m:naryPr>
              <m:chr m:val="∑"/>
              <m:limLoc m:val="subSup"/>
              <m:ctrlPr>
                <w:rPr>
                  <w:rFonts w:ascii="Cambria Math" w:hAnsi="Cambria Math"/>
                  <w:i/>
                  <w:color w:val="000000"/>
                  <w:sz w:val="24"/>
                  <w:szCs w:val="24"/>
                </w:rPr>
              </m:ctrlPr>
            </m:naryPr>
            <m:sub>
              <m:r>
                <w:rPr>
                  <w:rFonts w:ascii="Cambria Math" w:hAnsi="Cambria Math"/>
                  <w:color w:val="000000"/>
                  <w:sz w:val="24"/>
                  <w:szCs w:val="24"/>
                </w:rPr>
                <m:t>i</m:t>
              </m:r>
              <m:r>
                <w:rPr>
                  <w:rFonts w:ascii="Cambria Math"/>
                  <w:color w:val="000000"/>
                  <w:sz w:val="24"/>
                  <w:szCs w:val="24"/>
                </w:rPr>
                <m:t>=1</m:t>
              </m:r>
            </m:sub>
            <m:sup>
              <m:r>
                <w:rPr>
                  <w:rFonts w:ascii="Cambria Math" w:hAnsi="Cambria Math"/>
                  <w:color w:val="000000"/>
                  <w:sz w:val="24"/>
                  <w:szCs w:val="24"/>
                </w:rPr>
                <m:t>n</m:t>
              </m:r>
            </m:sup>
            <m:e>
              <m:r>
                <w:rPr>
                  <w:rFonts w:asci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I</m:t>
                  </m:r>
                </m:e>
                <m:sub>
                  <m:r>
                    <w:rPr>
                      <w:rFonts w:ascii="Cambria Math" w:hAnsi="Cambria Math"/>
                      <w:color w:val="000000"/>
                      <w:sz w:val="24"/>
                      <w:szCs w:val="24"/>
                    </w:rPr>
                    <m:t>ij</m:t>
                  </m:r>
                </m:sub>
              </m:sSub>
            </m:e>
          </m:nary>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K</m:t>
              </m:r>
            </m:e>
            <m:sub>
              <m:r>
                <w:rPr>
                  <w:rFonts w:ascii="Cambria Math" w:hAnsi="Cambria Math"/>
                  <w:color w:val="000000"/>
                  <w:sz w:val="24"/>
                  <w:szCs w:val="24"/>
                </w:rPr>
                <m:t>i</m:t>
              </m:r>
            </m:sub>
          </m:sSub>
          <m:r>
            <w:rPr>
              <w:rFonts w:ascii="Cambria Math"/>
              <w:color w:val="000000"/>
              <w:sz w:val="24"/>
              <w:szCs w:val="24"/>
            </w:rPr>
            <m:t>),</m:t>
          </m:r>
        </m:oMath>
      </m:oMathPara>
    </w:p>
    <w:p w:rsidR="00A662EF" w:rsidRPr="00EB0406" w:rsidRDefault="00A662EF" w:rsidP="00A662EF">
      <w:pPr>
        <w:pStyle w:val="15"/>
        <w:tabs>
          <w:tab w:val="left" w:pos="1134"/>
        </w:tabs>
        <w:ind w:firstLine="567"/>
        <w:rPr>
          <w:color w:val="000000"/>
          <w:sz w:val="24"/>
          <w:szCs w:val="24"/>
        </w:rPr>
      </w:pP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где:</w:t>
      </w:r>
    </w:p>
    <w:p w:rsidR="00A662EF" w:rsidRPr="00EB0406" w:rsidRDefault="00925018" w:rsidP="00A662EF">
      <w:pPr>
        <w:pStyle w:val="15"/>
        <w:tabs>
          <w:tab w:val="left" w:pos="1134"/>
        </w:tabs>
        <w:ind w:firstLine="567"/>
        <w:rPr>
          <w:color w:val="000000"/>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lang w:val="en-US"/>
              </w:rPr>
              <m:t>B</m:t>
            </m:r>
          </m:e>
          <m:sub>
            <m:r>
              <w:rPr>
                <w:rFonts w:ascii="Cambria Math" w:hAnsi="Cambria Math"/>
                <w:color w:val="000000"/>
                <w:sz w:val="24"/>
                <w:szCs w:val="24"/>
                <w:lang w:val="en-US"/>
              </w:rPr>
              <m:t>kj</m:t>
            </m:r>
          </m:sub>
        </m:sSub>
      </m:oMath>
      <w:r w:rsidR="00A662EF" w:rsidRPr="00EB0406">
        <w:rPr>
          <w:color w:val="000000"/>
          <w:sz w:val="24"/>
          <w:szCs w:val="24"/>
        </w:rPr>
        <w:t xml:space="preserve"> – выплата за качество выполняемых работ j-му работнику;</w:t>
      </w:r>
    </w:p>
    <w:p w:rsidR="00A662EF" w:rsidRPr="00EB0406" w:rsidRDefault="00925018" w:rsidP="00A662EF">
      <w:pPr>
        <w:pStyle w:val="15"/>
        <w:tabs>
          <w:tab w:val="left" w:pos="1134"/>
        </w:tabs>
        <w:ind w:firstLine="567"/>
        <w:rPr>
          <w:color w:val="000000"/>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lang w:val="en-US"/>
              </w:rPr>
              <m:t>FOT</m:t>
            </m:r>
          </m:e>
          <m:sub>
            <m:r>
              <w:rPr>
                <w:rFonts w:ascii="Cambria Math" w:hAnsi="Cambria Math"/>
                <w:color w:val="000000"/>
                <w:sz w:val="24"/>
                <w:szCs w:val="24"/>
              </w:rPr>
              <m:t>k</m:t>
            </m:r>
          </m:sub>
        </m:sSub>
      </m:oMath>
      <w:r w:rsidR="00A662EF" w:rsidRPr="00EB0406">
        <w:rPr>
          <w:color w:val="000000"/>
          <w:sz w:val="24"/>
          <w:szCs w:val="24"/>
        </w:rPr>
        <w:t xml:space="preserve"> – фонд оплаты труда, предусмотренный на выплаты за качество выполняемых работ.</w:t>
      </w:r>
    </w:p>
    <w:p w:rsidR="00A662EF" w:rsidRPr="00EB0406" w:rsidRDefault="00925018" w:rsidP="00A662EF">
      <w:pPr>
        <w:pStyle w:val="15"/>
        <w:tabs>
          <w:tab w:val="left" w:pos="1134"/>
        </w:tabs>
        <w:ind w:firstLine="567"/>
        <w:rPr>
          <w:color w:val="000000"/>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rPr>
              <m:t>I</m:t>
            </m:r>
          </m:e>
          <m:sub>
            <m:r>
              <w:rPr>
                <w:rFonts w:ascii="Cambria Math" w:hAnsi="Cambria Math"/>
                <w:color w:val="000000"/>
                <w:sz w:val="24"/>
                <w:szCs w:val="24"/>
              </w:rPr>
              <m:t>ij</m:t>
            </m:r>
          </m:sub>
        </m:sSub>
      </m:oMath>
      <w:r w:rsidR="00A662EF" w:rsidRPr="00EB0406">
        <w:rPr>
          <w:color w:val="000000"/>
          <w:sz w:val="24"/>
          <w:szCs w:val="24"/>
        </w:rPr>
        <w:t xml:space="preserve"> – отнормированный i-й критерий оценки эффективности деятельности по </w:t>
      </w:r>
      <w:r w:rsidR="00A662EF" w:rsidRPr="00EB0406">
        <w:rPr>
          <w:color w:val="000000"/>
          <w:sz w:val="24"/>
          <w:szCs w:val="24"/>
        </w:rPr>
        <w:br/>
        <w:t>j-му работнику;</w:t>
      </w:r>
    </w:p>
    <w:p w:rsidR="00A662EF" w:rsidRPr="00EB0406" w:rsidRDefault="00925018" w:rsidP="00A662EF">
      <w:pPr>
        <w:pStyle w:val="15"/>
        <w:tabs>
          <w:tab w:val="left" w:pos="1134"/>
        </w:tabs>
        <w:ind w:firstLine="567"/>
        <w:rPr>
          <w:color w:val="000000"/>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rPr>
              <m:t>K</m:t>
            </m:r>
          </m:e>
          <m:sub>
            <m:r>
              <w:rPr>
                <w:rFonts w:ascii="Cambria Math" w:hAnsi="Cambria Math"/>
                <w:color w:val="000000"/>
                <w:sz w:val="24"/>
                <w:szCs w:val="24"/>
              </w:rPr>
              <m:t>i</m:t>
            </m:r>
          </m:sub>
        </m:sSub>
      </m:oMath>
      <w:r w:rsidR="00A662EF" w:rsidRPr="00EB0406">
        <w:rPr>
          <w:color w:val="000000"/>
          <w:sz w:val="24"/>
          <w:szCs w:val="24"/>
        </w:rPr>
        <w:t xml:space="preserve"> – весовой коэффициент i-го критерия оценки эффективности деятельности;</w:t>
      </w:r>
    </w:p>
    <w:p w:rsidR="00A662EF" w:rsidRPr="00EB0406" w:rsidRDefault="00A662EF" w:rsidP="00A662EF">
      <w:pPr>
        <w:pStyle w:val="15"/>
        <w:tabs>
          <w:tab w:val="left" w:pos="1134"/>
        </w:tabs>
        <w:ind w:firstLine="567"/>
        <w:rPr>
          <w:color w:val="000000"/>
          <w:sz w:val="24"/>
          <w:szCs w:val="24"/>
        </w:rPr>
      </w:pPr>
      <m:oMath>
        <m:r>
          <w:rPr>
            <w:rFonts w:ascii="Cambria Math" w:hAnsi="Cambria Math"/>
            <w:color w:val="000000"/>
            <w:sz w:val="24"/>
            <w:szCs w:val="24"/>
          </w:rPr>
          <m:t>n</m:t>
        </m:r>
      </m:oMath>
      <w:r w:rsidRPr="00EB0406">
        <w:rPr>
          <w:color w:val="000000"/>
          <w:sz w:val="24"/>
          <w:szCs w:val="24"/>
        </w:rPr>
        <w:t xml:space="preserve"> – количество критериев оценки эффективности деятельности;</w:t>
      </w:r>
    </w:p>
    <w:p w:rsidR="00A662EF" w:rsidRPr="00EB0406" w:rsidRDefault="00A662EF" w:rsidP="00A662EF">
      <w:pPr>
        <w:pStyle w:val="15"/>
        <w:tabs>
          <w:tab w:val="left" w:pos="1134"/>
        </w:tabs>
        <w:ind w:firstLine="567"/>
        <w:rPr>
          <w:color w:val="000000"/>
          <w:sz w:val="24"/>
          <w:szCs w:val="24"/>
        </w:rPr>
      </w:pPr>
      <m:oMath>
        <m:r>
          <w:rPr>
            <w:rFonts w:ascii="Cambria Math" w:hAnsi="Cambria Math"/>
            <w:color w:val="000000"/>
            <w:sz w:val="24"/>
            <w:szCs w:val="24"/>
          </w:rPr>
          <m:t>m</m:t>
        </m:r>
      </m:oMath>
      <w:r w:rsidRPr="00EB0406">
        <w:rPr>
          <w:color w:val="000000"/>
          <w:sz w:val="24"/>
          <w:szCs w:val="24"/>
        </w:rPr>
        <w:t xml:space="preserve"> – численность работников образ</w:t>
      </w:r>
      <w:proofErr w:type="spellStart"/>
      <w:r w:rsidRPr="00EB0406">
        <w:rPr>
          <w:color w:val="000000"/>
          <w:sz w:val="24"/>
          <w:szCs w:val="24"/>
        </w:rPr>
        <w:t>овательной</w:t>
      </w:r>
      <w:proofErr w:type="spellEnd"/>
      <w:r w:rsidRPr="00EB0406">
        <w:rPr>
          <w:color w:val="000000"/>
          <w:sz w:val="24"/>
          <w:szCs w:val="24"/>
        </w:rPr>
        <w:t xml:space="preserve"> организации.</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lastRenderedPageBreak/>
        <w:t xml:space="preserve">Нормирование критериев эффективности деятельности обеспечивает сопоставимость критериев эффективности различной размерности. Нормирование заключается в выборе диапазона значений критерия эффективности деятельности (наилучшее и наихудшее), одно из которых соответствует нулевому значению от нормированного критерия, другое – единичному. При нахождении фактического значения критерия эффективности в пределах </w:t>
      </w:r>
      <w:proofErr w:type="gramStart"/>
      <w:r w:rsidRPr="00EB0406">
        <w:rPr>
          <w:color w:val="000000"/>
          <w:sz w:val="24"/>
          <w:szCs w:val="24"/>
        </w:rPr>
        <w:t>диапазона значений критерия эффективности деятельности</w:t>
      </w:r>
      <w:proofErr w:type="gramEnd"/>
      <w:r w:rsidRPr="00EB0406">
        <w:rPr>
          <w:color w:val="000000"/>
          <w:sz w:val="24"/>
          <w:szCs w:val="24"/>
        </w:rPr>
        <w:t xml:space="preserve"> от нормированный критерий эффективности деятельности принимает значения от нуля до единицы. При фактическом значении критерия эффективности ниже наихудшего значения значение от нормированного критерия принимается </w:t>
      </w:r>
      <w:proofErr w:type="gramStart"/>
      <w:r w:rsidRPr="00EB0406">
        <w:rPr>
          <w:color w:val="000000"/>
          <w:sz w:val="24"/>
          <w:szCs w:val="24"/>
        </w:rPr>
        <w:t>равным</w:t>
      </w:r>
      <w:proofErr w:type="gramEnd"/>
      <w:r w:rsidRPr="00EB0406">
        <w:rPr>
          <w:color w:val="000000"/>
          <w:sz w:val="24"/>
          <w:szCs w:val="24"/>
        </w:rPr>
        <w:t xml:space="preserve"> нулю, при выше наилучшего – единице.</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 Зависимость значения от нормированного критерия эффективности деятельности от значения критерия эффективности деятельности может быть прямой (положительная динамика определяется увеличением значения критерия) и обратной (положительная динамика определяется уменьшением значения критерия).</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 </w:t>
      </w:r>
      <w:proofErr w:type="gramStart"/>
      <w:r w:rsidRPr="00EB0406">
        <w:rPr>
          <w:color w:val="000000"/>
          <w:sz w:val="24"/>
          <w:szCs w:val="24"/>
        </w:rPr>
        <w:t>От</w:t>
      </w:r>
      <w:proofErr w:type="gramEnd"/>
      <w:r w:rsidRPr="00EB0406">
        <w:rPr>
          <w:color w:val="000000"/>
          <w:sz w:val="24"/>
          <w:szCs w:val="24"/>
        </w:rPr>
        <w:t xml:space="preserve"> </w:t>
      </w:r>
      <w:proofErr w:type="gramStart"/>
      <w:r w:rsidRPr="00EB0406">
        <w:rPr>
          <w:color w:val="000000"/>
          <w:sz w:val="24"/>
          <w:szCs w:val="24"/>
        </w:rPr>
        <w:t>нормированный</w:t>
      </w:r>
      <w:proofErr w:type="gramEnd"/>
      <w:r w:rsidRPr="00EB0406">
        <w:rPr>
          <w:color w:val="000000"/>
          <w:sz w:val="24"/>
          <w:szCs w:val="24"/>
        </w:rPr>
        <w:t xml:space="preserve"> критерий при прямой зависимости его значения от значения критерия рассчитывается по формуле:</w:t>
      </w:r>
    </w:p>
    <w:p w:rsidR="00A662EF" w:rsidRPr="00EB0406" w:rsidRDefault="00A662EF" w:rsidP="00A662EF">
      <w:pPr>
        <w:pStyle w:val="15"/>
        <w:tabs>
          <w:tab w:val="left" w:pos="1134"/>
        </w:tabs>
        <w:ind w:firstLine="567"/>
        <w:rPr>
          <w:color w:val="000000"/>
          <w:sz w:val="24"/>
          <w:szCs w:val="24"/>
        </w:rPr>
      </w:pPr>
    </w:p>
    <w:p w:rsidR="00A662EF" w:rsidRPr="00EB0406" w:rsidRDefault="00925018" w:rsidP="00A662EF">
      <w:pPr>
        <w:pStyle w:val="15"/>
        <w:tabs>
          <w:tab w:val="left" w:pos="1134"/>
        </w:tabs>
        <w:ind w:firstLine="567"/>
        <w:rPr>
          <w:color w:val="000000"/>
          <w:sz w:val="24"/>
          <w:szCs w:val="24"/>
        </w:rPr>
      </w:pPr>
      <m:oMathPara>
        <m:oMath>
          <m:sSub>
            <m:sSubPr>
              <m:ctrlPr>
                <w:rPr>
                  <w:rFonts w:ascii="Cambria Math" w:hAnsi="Cambria Math"/>
                  <w:color w:val="000000"/>
                  <w:sz w:val="24"/>
                  <w:szCs w:val="24"/>
                </w:rPr>
              </m:ctrlPr>
            </m:sSubPr>
            <m:e>
              <m:r>
                <w:rPr>
                  <w:rFonts w:ascii="Cambria Math" w:hAnsi="Cambria Math"/>
                  <w:color w:val="000000"/>
                  <w:sz w:val="24"/>
                  <w:szCs w:val="24"/>
                </w:rPr>
                <m:t>I</m:t>
              </m:r>
            </m:e>
            <m:sub>
              <m:r>
                <w:rPr>
                  <w:rFonts w:ascii="Cambria Math" w:hAnsi="Cambria Math"/>
                  <w:color w:val="000000"/>
                  <w:sz w:val="24"/>
                  <w:szCs w:val="24"/>
                </w:rPr>
                <m:t>i</m:t>
              </m:r>
            </m:sub>
          </m:sSub>
          <m:r>
            <m:rPr>
              <m:sty m:val="p"/>
            </m:rPr>
            <w:rPr>
              <w:rFonts w:ascii="Cambria Math"/>
              <w:color w:val="000000"/>
              <w:sz w:val="24"/>
              <w:szCs w:val="24"/>
            </w:rPr>
            <m:t>=</m:t>
          </m:r>
          <m:f>
            <m:fPr>
              <m:ctrlPr>
                <w:rPr>
                  <w:rFonts w:ascii="Cambria Math" w:hAnsi="Cambria Math"/>
                  <w:color w:val="000000"/>
                  <w:sz w:val="24"/>
                  <w:szCs w:val="24"/>
                </w:rPr>
              </m:ctrlPr>
            </m:fPr>
            <m:num>
              <m:sSub>
                <m:sSubPr>
                  <m:ctrlPr>
                    <w:rPr>
                      <w:rFonts w:ascii="Cambria Math" w:hAnsi="Cambria Math"/>
                      <w:color w:val="000000"/>
                      <w:sz w:val="24"/>
                      <w:szCs w:val="24"/>
                    </w:rPr>
                  </m:ctrlPr>
                </m:sSubPr>
                <m:e>
                  <m:r>
                    <w:rPr>
                      <w:rFonts w:ascii="Cambria Math" w:hAnsi="Cambria Math"/>
                      <w:color w:val="000000"/>
                      <w:sz w:val="24"/>
                      <w:szCs w:val="24"/>
                    </w:rPr>
                    <m:t>FI</m:t>
                  </m:r>
                </m:e>
                <m:sub>
                  <m:r>
                    <w:rPr>
                      <w:rFonts w:ascii="Cambria Math" w:hAnsi="Cambria Math"/>
                      <w:color w:val="000000"/>
                      <w:sz w:val="24"/>
                      <w:szCs w:val="24"/>
                    </w:rPr>
                    <m:t>i</m:t>
                  </m:r>
                </m:sub>
              </m:sSub>
              <m:r>
                <m:rPr>
                  <m:sty m:val="p"/>
                </m:rPr>
                <w:rPr>
                  <w:rFonts w:ascii="Cambria Math" w:hAnsi="Cambria Math"/>
                  <w:color w:val="000000"/>
                  <w:sz w:val="24"/>
                  <w:szCs w:val="24"/>
                </w:rPr>
                <m:t>-</m:t>
              </m:r>
              <m:sSub>
                <m:sSubPr>
                  <m:ctrlPr>
                    <w:rPr>
                      <w:rFonts w:ascii="Cambria Math" w:hAnsi="Cambria Math"/>
                      <w:color w:val="000000"/>
                      <w:sz w:val="24"/>
                      <w:szCs w:val="24"/>
                    </w:rPr>
                  </m:ctrlPr>
                </m:sSubPr>
                <m:e>
                  <m:r>
                    <w:rPr>
                      <w:rFonts w:ascii="Cambria Math" w:hAnsi="Cambria Math"/>
                      <w:color w:val="000000"/>
                      <w:sz w:val="24"/>
                      <w:szCs w:val="24"/>
                    </w:rPr>
                    <m:t>L</m:t>
                  </m:r>
                </m:e>
                <m:sub>
                  <m:r>
                    <w:rPr>
                      <w:rFonts w:ascii="Cambria Math" w:hAnsi="Cambria Math"/>
                      <w:color w:val="000000"/>
                      <w:sz w:val="24"/>
                      <w:szCs w:val="24"/>
                    </w:rPr>
                    <m:t>i</m:t>
                  </m:r>
                </m:sub>
              </m:sSub>
            </m:num>
            <m:den>
              <m:sSub>
                <m:sSubPr>
                  <m:ctrlPr>
                    <w:rPr>
                      <w:rFonts w:ascii="Cambria Math" w:hAnsi="Cambria Math"/>
                      <w:color w:val="000000"/>
                      <w:sz w:val="24"/>
                      <w:szCs w:val="24"/>
                    </w:rPr>
                  </m:ctrlPr>
                </m:sSubPr>
                <m:e>
                  <m:r>
                    <w:rPr>
                      <w:rFonts w:ascii="Cambria Math" w:hAnsi="Cambria Math"/>
                      <w:color w:val="000000"/>
                      <w:sz w:val="24"/>
                      <w:szCs w:val="24"/>
                    </w:rPr>
                    <m:t>M</m:t>
                  </m:r>
                </m:e>
                <m:sub>
                  <m:r>
                    <w:rPr>
                      <w:rFonts w:ascii="Cambria Math" w:hAnsi="Cambria Math"/>
                      <w:color w:val="000000"/>
                      <w:sz w:val="24"/>
                      <w:szCs w:val="24"/>
                    </w:rPr>
                    <m:t>i</m:t>
                  </m:r>
                </m:sub>
              </m:sSub>
              <m:r>
                <m:rPr>
                  <m:sty m:val="p"/>
                </m:rPr>
                <w:rPr>
                  <w:rFonts w:ascii="Cambria Math" w:hAnsi="Cambria Math"/>
                  <w:color w:val="000000"/>
                  <w:sz w:val="24"/>
                  <w:szCs w:val="24"/>
                </w:rPr>
                <m:t>-</m:t>
              </m:r>
              <m:sSub>
                <m:sSubPr>
                  <m:ctrlPr>
                    <w:rPr>
                      <w:rFonts w:ascii="Cambria Math" w:hAnsi="Cambria Math"/>
                      <w:color w:val="000000"/>
                      <w:sz w:val="24"/>
                      <w:szCs w:val="24"/>
                    </w:rPr>
                  </m:ctrlPr>
                </m:sSubPr>
                <m:e>
                  <m:r>
                    <w:rPr>
                      <w:rFonts w:ascii="Cambria Math" w:hAnsi="Cambria Math"/>
                      <w:color w:val="000000"/>
                      <w:sz w:val="24"/>
                      <w:szCs w:val="24"/>
                    </w:rPr>
                    <m:t>L</m:t>
                  </m:r>
                </m:e>
                <m:sub>
                  <m:r>
                    <w:rPr>
                      <w:rFonts w:ascii="Cambria Math" w:hAnsi="Cambria Math"/>
                      <w:color w:val="000000"/>
                      <w:sz w:val="24"/>
                      <w:szCs w:val="24"/>
                    </w:rPr>
                    <m:t>i</m:t>
                  </m:r>
                </m:sub>
              </m:sSub>
            </m:den>
          </m:f>
          <m:r>
            <m:rPr>
              <m:sty m:val="p"/>
            </m:rPr>
            <w:rPr>
              <w:rFonts w:ascii="Cambria Math"/>
              <w:color w:val="000000"/>
              <w:sz w:val="24"/>
              <w:szCs w:val="24"/>
            </w:rPr>
            <m:t>,</m:t>
          </m:r>
        </m:oMath>
      </m:oMathPara>
    </w:p>
    <w:p w:rsidR="00A662EF" w:rsidRPr="00EB0406" w:rsidRDefault="00A662EF" w:rsidP="00A662EF">
      <w:pPr>
        <w:pStyle w:val="15"/>
        <w:tabs>
          <w:tab w:val="left" w:pos="1134"/>
        </w:tabs>
        <w:ind w:firstLine="567"/>
        <w:rPr>
          <w:color w:val="000000"/>
          <w:sz w:val="24"/>
          <w:szCs w:val="24"/>
        </w:rPr>
      </w:pP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где:</w:t>
      </w:r>
    </w:p>
    <w:p w:rsidR="00A662EF" w:rsidRPr="00EB0406" w:rsidRDefault="00A662EF" w:rsidP="00A662EF">
      <w:pPr>
        <w:pStyle w:val="15"/>
        <w:tabs>
          <w:tab w:val="left" w:pos="1134"/>
        </w:tabs>
        <w:ind w:firstLine="567"/>
        <w:rPr>
          <w:color w:val="000000"/>
          <w:sz w:val="24"/>
          <w:szCs w:val="24"/>
        </w:rPr>
      </w:pPr>
      <m:oMath>
        <m:r>
          <w:rPr>
            <w:rFonts w:ascii="Cambria Math"/>
            <w:color w:val="000000"/>
            <w:sz w:val="24"/>
            <w:szCs w:val="24"/>
          </w:rPr>
          <m:t xml:space="preserve"> </m:t>
        </m:r>
        <m:sSub>
          <m:sSubPr>
            <m:ctrlPr>
              <w:rPr>
                <w:rFonts w:ascii="Cambria Math" w:hAnsi="Cambria Math"/>
                <w:i/>
                <w:color w:val="000000"/>
                <w:sz w:val="24"/>
                <w:szCs w:val="24"/>
              </w:rPr>
            </m:ctrlPr>
          </m:sSubPr>
          <m:e>
            <m:r>
              <w:rPr>
                <w:rFonts w:ascii="Cambria Math" w:hAnsi="Cambria Math"/>
                <w:color w:val="000000"/>
                <w:sz w:val="24"/>
                <w:szCs w:val="24"/>
              </w:rPr>
              <m:t>I</m:t>
            </m:r>
          </m:e>
          <m:sub>
            <m:r>
              <w:rPr>
                <w:rFonts w:ascii="Cambria Math" w:hAnsi="Cambria Math"/>
                <w:color w:val="000000"/>
                <w:sz w:val="24"/>
                <w:szCs w:val="24"/>
              </w:rPr>
              <m:t>i</m:t>
            </m:r>
          </m:sub>
        </m:sSub>
      </m:oMath>
      <w:r w:rsidRPr="00EB0406">
        <w:rPr>
          <w:color w:val="000000"/>
          <w:sz w:val="24"/>
          <w:szCs w:val="24"/>
        </w:rPr>
        <w:t xml:space="preserve"> – </w:t>
      </w:r>
      <w:proofErr w:type="gramStart"/>
      <w:r w:rsidRPr="00EB0406">
        <w:rPr>
          <w:color w:val="000000"/>
          <w:sz w:val="24"/>
          <w:szCs w:val="24"/>
        </w:rPr>
        <w:t>от</w:t>
      </w:r>
      <w:proofErr w:type="gramEnd"/>
      <w:r>
        <w:rPr>
          <w:color w:val="000000"/>
          <w:sz w:val="24"/>
          <w:szCs w:val="24"/>
        </w:rPr>
        <w:t xml:space="preserve"> </w:t>
      </w:r>
      <w:proofErr w:type="gramStart"/>
      <w:r w:rsidRPr="00EB0406">
        <w:rPr>
          <w:color w:val="000000"/>
          <w:sz w:val="24"/>
          <w:szCs w:val="24"/>
        </w:rPr>
        <w:t>нормированный</w:t>
      </w:r>
      <w:proofErr w:type="gramEnd"/>
      <w:r w:rsidRPr="00EB0406">
        <w:rPr>
          <w:color w:val="000000"/>
          <w:sz w:val="24"/>
          <w:szCs w:val="24"/>
        </w:rPr>
        <w:t xml:space="preserve"> i-й критерий оценки эффективности деятельности;</w:t>
      </w:r>
    </w:p>
    <w:p w:rsidR="00A662EF" w:rsidRPr="00EB0406" w:rsidRDefault="00925018" w:rsidP="00A662EF">
      <w:pPr>
        <w:pStyle w:val="15"/>
        <w:tabs>
          <w:tab w:val="left" w:pos="1134"/>
        </w:tabs>
        <w:ind w:firstLine="567"/>
        <w:rPr>
          <w:color w:val="000000"/>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rPr>
              <m:t>FI</m:t>
            </m:r>
          </m:e>
          <m:sub>
            <m:r>
              <w:rPr>
                <w:rFonts w:ascii="Cambria Math" w:hAnsi="Cambria Math"/>
                <w:color w:val="000000"/>
                <w:sz w:val="24"/>
                <w:szCs w:val="24"/>
              </w:rPr>
              <m:t>i</m:t>
            </m:r>
          </m:sub>
        </m:sSub>
      </m:oMath>
      <w:r w:rsidR="00A662EF" w:rsidRPr="00EB0406">
        <w:rPr>
          <w:color w:val="000000"/>
          <w:sz w:val="24"/>
          <w:szCs w:val="24"/>
        </w:rPr>
        <w:t xml:space="preserve"> – фактическое значение критерия эффективности деятельности;</w:t>
      </w:r>
    </w:p>
    <w:p w:rsidR="00A662EF" w:rsidRPr="00EB0406" w:rsidRDefault="00925018" w:rsidP="00A662EF">
      <w:pPr>
        <w:pStyle w:val="15"/>
        <w:tabs>
          <w:tab w:val="left" w:pos="1134"/>
        </w:tabs>
        <w:ind w:firstLine="567"/>
        <w:rPr>
          <w:color w:val="000000"/>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rPr>
              <m:t>M</m:t>
            </m:r>
          </m:e>
          <m:sub>
            <m:r>
              <w:rPr>
                <w:rFonts w:ascii="Cambria Math" w:hAnsi="Cambria Math"/>
                <w:color w:val="000000"/>
                <w:sz w:val="24"/>
                <w:szCs w:val="24"/>
              </w:rPr>
              <m:t>i</m:t>
            </m:r>
          </m:sub>
        </m:sSub>
      </m:oMath>
      <w:r w:rsidR="00A662EF" w:rsidRPr="00EB0406">
        <w:rPr>
          <w:color w:val="000000"/>
          <w:sz w:val="24"/>
          <w:szCs w:val="24"/>
        </w:rPr>
        <w:t xml:space="preserve"> – наилучшее значение критерия эффективности деятельности;</w:t>
      </w:r>
    </w:p>
    <w:p w:rsidR="00A662EF" w:rsidRPr="00EB0406" w:rsidRDefault="00925018" w:rsidP="00A662EF">
      <w:pPr>
        <w:pStyle w:val="15"/>
        <w:tabs>
          <w:tab w:val="left" w:pos="1134"/>
        </w:tabs>
        <w:ind w:firstLine="567"/>
        <w:rPr>
          <w:color w:val="000000"/>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rPr>
              <m:t>L</m:t>
            </m:r>
          </m:e>
          <m:sub>
            <m:r>
              <w:rPr>
                <w:rFonts w:ascii="Cambria Math" w:hAnsi="Cambria Math"/>
                <w:color w:val="000000"/>
                <w:sz w:val="24"/>
                <w:szCs w:val="24"/>
              </w:rPr>
              <m:t>i</m:t>
            </m:r>
          </m:sub>
        </m:sSub>
      </m:oMath>
      <w:r w:rsidR="00A662EF" w:rsidRPr="00EB0406">
        <w:rPr>
          <w:color w:val="000000"/>
          <w:sz w:val="24"/>
          <w:szCs w:val="24"/>
        </w:rPr>
        <w:t xml:space="preserve"> – наихудшее значение критерия эффективности деятельности.</w:t>
      </w:r>
    </w:p>
    <w:p w:rsidR="00A662EF" w:rsidRPr="00EB0406" w:rsidRDefault="00A662EF" w:rsidP="00A662EF">
      <w:pPr>
        <w:pStyle w:val="15"/>
        <w:tabs>
          <w:tab w:val="left" w:pos="1134"/>
        </w:tabs>
        <w:ind w:firstLine="567"/>
        <w:rPr>
          <w:color w:val="000000"/>
          <w:sz w:val="24"/>
          <w:szCs w:val="24"/>
        </w:rPr>
      </w:pPr>
      <w:proofErr w:type="gramStart"/>
      <w:r w:rsidRPr="00EB0406">
        <w:rPr>
          <w:color w:val="000000"/>
          <w:sz w:val="24"/>
          <w:szCs w:val="24"/>
        </w:rPr>
        <w:t>От</w:t>
      </w:r>
      <w:proofErr w:type="gramEnd"/>
      <w:r w:rsidRPr="00EB0406">
        <w:rPr>
          <w:color w:val="000000"/>
          <w:sz w:val="24"/>
          <w:szCs w:val="24"/>
        </w:rPr>
        <w:t xml:space="preserve"> </w:t>
      </w:r>
      <w:proofErr w:type="gramStart"/>
      <w:r w:rsidRPr="00EB0406">
        <w:rPr>
          <w:color w:val="000000"/>
          <w:sz w:val="24"/>
          <w:szCs w:val="24"/>
        </w:rPr>
        <w:t>нормированный</w:t>
      </w:r>
      <w:proofErr w:type="gramEnd"/>
      <w:r w:rsidRPr="00EB0406">
        <w:rPr>
          <w:color w:val="000000"/>
          <w:sz w:val="24"/>
          <w:szCs w:val="24"/>
        </w:rPr>
        <w:t xml:space="preserve"> критерий эффективности деятельности при обратной зависимости его значения от значения критерия рассчитывается по формуле:</w:t>
      </w:r>
    </w:p>
    <w:p w:rsidR="00A662EF" w:rsidRPr="00EB0406" w:rsidRDefault="00A662EF" w:rsidP="00A662EF">
      <w:pPr>
        <w:pStyle w:val="15"/>
        <w:tabs>
          <w:tab w:val="left" w:pos="1134"/>
        </w:tabs>
        <w:ind w:firstLine="567"/>
        <w:rPr>
          <w:color w:val="000000"/>
          <w:sz w:val="24"/>
          <w:szCs w:val="24"/>
        </w:rPr>
      </w:pPr>
    </w:p>
    <w:p w:rsidR="00A662EF" w:rsidRPr="00EB0406" w:rsidRDefault="00925018" w:rsidP="00A662EF">
      <w:pPr>
        <w:pStyle w:val="15"/>
        <w:tabs>
          <w:tab w:val="left" w:pos="1134"/>
        </w:tabs>
        <w:ind w:firstLine="567"/>
        <w:rPr>
          <w:color w:val="000000"/>
          <w:sz w:val="24"/>
          <w:szCs w:val="24"/>
        </w:rPr>
      </w:pPr>
      <m:oMathPara>
        <m:oMath>
          <m:sSub>
            <m:sSubPr>
              <m:ctrlPr>
                <w:rPr>
                  <w:rFonts w:ascii="Cambria Math" w:hAnsi="Cambria Math"/>
                  <w:i/>
                  <w:color w:val="000000"/>
                  <w:sz w:val="24"/>
                  <w:szCs w:val="24"/>
                </w:rPr>
              </m:ctrlPr>
            </m:sSubPr>
            <m:e>
              <m:r>
                <w:rPr>
                  <w:rFonts w:ascii="Cambria Math" w:hAnsi="Cambria Math"/>
                  <w:color w:val="000000"/>
                  <w:sz w:val="24"/>
                  <w:szCs w:val="24"/>
                </w:rPr>
                <m:t>I</m:t>
              </m:r>
            </m:e>
            <m:sub>
              <m:r>
                <w:rPr>
                  <w:rFonts w:ascii="Cambria Math" w:hAnsi="Cambria Math"/>
                  <w:color w:val="000000"/>
                  <w:sz w:val="24"/>
                  <w:szCs w:val="24"/>
                </w:rPr>
                <m:t>i</m:t>
              </m:r>
            </m:sub>
          </m:sSub>
          <m:r>
            <w:rPr>
              <w:rFonts w:ascii="Cambria Math"/>
              <w:color w:val="000000"/>
              <w:sz w:val="24"/>
              <w:szCs w:val="24"/>
            </w:rPr>
            <m:t>=</m:t>
          </m:r>
          <m:f>
            <m:fPr>
              <m:ctrlPr>
                <w:rPr>
                  <w:rFonts w:ascii="Cambria Math" w:hAnsi="Cambria Math"/>
                  <w:i/>
                  <w:color w:val="000000"/>
                  <w:sz w:val="24"/>
                  <w:szCs w:val="24"/>
                </w:rPr>
              </m:ctrlPr>
            </m:fPr>
            <m:num>
              <m:sSub>
                <m:sSubPr>
                  <m:ctrlPr>
                    <w:rPr>
                      <w:rFonts w:ascii="Cambria Math" w:hAnsi="Cambria Math"/>
                      <w:i/>
                      <w:color w:val="000000"/>
                      <w:sz w:val="24"/>
                      <w:szCs w:val="24"/>
                    </w:rPr>
                  </m:ctrlPr>
                </m:sSubPr>
                <m:e>
                  <m:r>
                    <w:rPr>
                      <w:rFonts w:ascii="Cambria Math" w:hAnsi="Cambria Math"/>
                      <w:color w:val="000000"/>
                      <w:sz w:val="24"/>
                      <w:szCs w:val="24"/>
                    </w:rPr>
                    <m:t>FI</m:t>
                  </m:r>
                </m:e>
                <m:sub>
                  <m:r>
                    <w:rPr>
                      <w:rFonts w:ascii="Cambria Math" w:hAnsi="Cambria Math"/>
                      <w:color w:val="000000"/>
                      <w:sz w:val="24"/>
                      <w:szCs w:val="24"/>
                    </w:rPr>
                    <m:t>i</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L</m:t>
                  </m:r>
                </m:e>
                <m:sub>
                  <m:r>
                    <w:rPr>
                      <w:rFonts w:ascii="Cambria Math" w:hAnsi="Cambria Math"/>
                      <w:color w:val="000000"/>
                      <w:sz w:val="24"/>
                      <w:szCs w:val="24"/>
                    </w:rPr>
                    <m:t>i</m:t>
                  </m:r>
                </m:sub>
              </m:sSub>
            </m:num>
            <m:den>
              <m:sSub>
                <m:sSubPr>
                  <m:ctrlPr>
                    <w:rPr>
                      <w:rFonts w:ascii="Cambria Math" w:hAnsi="Cambria Math"/>
                      <w:i/>
                      <w:color w:val="000000"/>
                      <w:sz w:val="24"/>
                      <w:szCs w:val="24"/>
                    </w:rPr>
                  </m:ctrlPr>
                </m:sSubPr>
                <m:e>
                  <m:r>
                    <w:rPr>
                      <w:rFonts w:ascii="Cambria Math" w:hAnsi="Cambria Math"/>
                      <w:color w:val="000000"/>
                      <w:sz w:val="24"/>
                      <w:szCs w:val="24"/>
                    </w:rPr>
                    <m:t>L</m:t>
                  </m:r>
                </m:e>
                <m:sub>
                  <m:r>
                    <w:rPr>
                      <w:rFonts w:ascii="Cambria Math" w:hAnsi="Cambria Math"/>
                      <w:color w:val="000000"/>
                      <w:sz w:val="24"/>
                      <w:szCs w:val="24"/>
                    </w:rPr>
                    <m:t>i</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M</m:t>
                  </m:r>
                </m:e>
                <m:sub>
                  <m:r>
                    <w:rPr>
                      <w:rFonts w:ascii="Cambria Math" w:hAnsi="Cambria Math"/>
                      <w:color w:val="000000"/>
                      <w:sz w:val="24"/>
                      <w:szCs w:val="24"/>
                    </w:rPr>
                    <m:t>i</m:t>
                  </m:r>
                </m:sub>
              </m:sSub>
            </m:den>
          </m:f>
          <m:r>
            <w:rPr>
              <w:rFonts w:ascii="Cambria Math"/>
              <w:color w:val="000000"/>
              <w:sz w:val="24"/>
              <w:szCs w:val="24"/>
            </w:rPr>
            <m:t>,</m:t>
          </m:r>
        </m:oMath>
      </m:oMathPara>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где:</w:t>
      </w:r>
    </w:p>
    <w:p w:rsidR="00A662EF" w:rsidRPr="00EB0406" w:rsidRDefault="00925018" w:rsidP="00A662EF">
      <w:pPr>
        <w:pStyle w:val="15"/>
        <w:tabs>
          <w:tab w:val="left" w:pos="1134"/>
        </w:tabs>
        <w:ind w:firstLine="567"/>
        <w:rPr>
          <w:color w:val="000000"/>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rPr>
              <m:t>I</m:t>
            </m:r>
          </m:e>
          <m:sub>
            <m:r>
              <w:rPr>
                <w:rFonts w:ascii="Cambria Math" w:hAnsi="Cambria Math"/>
                <w:color w:val="000000"/>
                <w:sz w:val="24"/>
                <w:szCs w:val="24"/>
              </w:rPr>
              <m:t>i</m:t>
            </m:r>
          </m:sub>
        </m:sSub>
      </m:oMath>
      <w:r w:rsidR="00A662EF" w:rsidRPr="00EB0406">
        <w:rPr>
          <w:color w:val="000000"/>
          <w:sz w:val="24"/>
          <w:szCs w:val="24"/>
        </w:rPr>
        <w:t xml:space="preserve"> – отнормированный i-й критерий оценки эффективности деятельности;</w:t>
      </w:r>
    </w:p>
    <w:p w:rsidR="00A662EF" w:rsidRPr="00EB0406" w:rsidRDefault="00925018" w:rsidP="00A662EF">
      <w:pPr>
        <w:pStyle w:val="15"/>
        <w:tabs>
          <w:tab w:val="left" w:pos="1134"/>
        </w:tabs>
        <w:ind w:firstLine="567"/>
        <w:rPr>
          <w:color w:val="000000"/>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lang w:val="en-US"/>
              </w:rPr>
              <m:t>FI</m:t>
            </m:r>
          </m:e>
          <m:sub>
            <m:r>
              <w:rPr>
                <w:rFonts w:ascii="Cambria Math" w:hAnsi="Cambria Math"/>
                <w:color w:val="000000"/>
                <w:sz w:val="24"/>
                <w:szCs w:val="24"/>
              </w:rPr>
              <m:t>i</m:t>
            </m:r>
          </m:sub>
        </m:sSub>
      </m:oMath>
      <w:r w:rsidR="00A662EF" w:rsidRPr="00EB0406">
        <w:rPr>
          <w:color w:val="000000"/>
          <w:sz w:val="24"/>
          <w:szCs w:val="24"/>
        </w:rPr>
        <w:t xml:space="preserve"> – фактическое значение критерия эффективности деятельности;</w:t>
      </w:r>
    </w:p>
    <w:p w:rsidR="00A662EF" w:rsidRPr="00EB0406" w:rsidRDefault="00925018" w:rsidP="00A662EF">
      <w:pPr>
        <w:pStyle w:val="15"/>
        <w:tabs>
          <w:tab w:val="left" w:pos="1134"/>
        </w:tabs>
        <w:ind w:firstLine="567"/>
        <w:rPr>
          <w:color w:val="000000"/>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rPr>
              <m:t>M</m:t>
            </m:r>
          </m:e>
          <m:sub>
            <m:r>
              <w:rPr>
                <w:rFonts w:ascii="Cambria Math" w:hAnsi="Cambria Math"/>
                <w:color w:val="000000"/>
                <w:sz w:val="24"/>
                <w:szCs w:val="24"/>
              </w:rPr>
              <m:t>i</m:t>
            </m:r>
          </m:sub>
        </m:sSub>
      </m:oMath>
      <w:r w:rsidR="00A662EF" w:rsidRPr="00EB0406">
        <w:rPr>
          <w:color w:val="000000"/>
          <w:sz w:val="24"/>
          <w:szCs w:val="24"/>
        </w:rPr>
        <w:t xml:space="preserve"> – наилучшее значение критерия эффективности деятельности;</w:t>
      </w:r>
    </w:p>
    <w:p w:rsidR="00A662EF" w:rsidRPr="00EB0406" w:rsidRDefault="00925018" w:rsidP="00A662EF">
      <w:pPr>
        <w:pStyle w:val="15"/>
        <w:tabs>
          <w:tab w:val="left" w:pos="1134"/>
        </w:tabs>
        <w:ind w:firstLine="567"/>
        <w:rPr>
          <w:color w:val="000000"/>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rPr>
              <m:t>L</m:t>
            </m:r>
          </m:e>
          <m:sub>
            <m:r>
              <w:rPr>
                <w:rFonts w:ascii="Cambria Math" w:hAnsi="Cambria Math"/>
                <w:color w:val="000000"/>
                <w:sz w:val="24"/>
                <w:szCs w:val="24"/>
              </w:rPr>
              <m:t>i</m:t>
            </m:r>
          </m:sub>
        </m:sSub>
      </m:oMath>
      <w:r w:rsidR="00A662EF" w:rsidRPr="00EB0406">
        <w:rPr>
          <w:color w:val="000000"/>
          <w:sz w:val="24"/>
          <w:szCs w:val="24"/>
        </w:rPr>
        <w:t xml:space="preserve"> – наихудшее значение критерия эффективности деятельности.</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Весовыми коэффициентами определяется степень приоритетности критерия эффективности деятельности. Наиболее приоритетному критерию присваивается наибольший коэффициент. Относительный весовой коэффициент рассчитывается по формуле:</w:t>
      </w:r>
    </w:p>
    <w:p w:rsidR="00A662EF" w:rsidRPr="00EB0406" w:rsidRDefault="00925018" w:rsidP="00A662EF">
      <w:pPr>
        <w:pStyle w:val="15"/>
        <w:tabs>
          <w:tab w:val="left" w:pos="1134"/>
        </w:tabs>
        <w:rPr>
          <w:i/>
          <w:color w:val="000000"/>
          <w:sz w:val="24"/>
          <w:szCs w:val="24"/>
        </w:rPr>
      </w:pPr>
      <m:oMathPara>
        <m:oMath>
          <m:sSub>
            <m:sSubPr>
              <m:ctrlPr>
                <w:rPr>
                  <w:rFonts w:ascii="Cambria Math" w:hAnsi="Cambria Math"/>
                  <w:i/>
                  <w:color w:val="000000"/>
                  <w:sz w:val="24"/>
                  <w:szCs w:val="24"/>
                </w:rPr>
              </m:ctrlPr>
            </m:sSubPr>
            <m:e>
              <m:r>
                <w:rPr>
                  <w:rFonts w:ascii="Cambria Math" w:hAnsi="Cambria Math"/>
                  <w:color w:val="000000"/>
                  <w:sz w:val="24"/>
                  <w:szCs w:val="24"/>
                </w:rPr>
                <m:t>K</m:t>
              </m:r>
            </m:e>
            <m:sub>
              <m:r>
                <w:rPr>
                  <w:rFonts w:ascii="Cambria Math" w:hAnsi="Cambria Math"/>
                  <w:color w:val="000000"/>
                  <w:sz w:val="24"/>
                  <w:szCs w:val="24"/>
                </w:rPr>
                <m:t>i</m:t>
              </m:r>
            </m:sub>
          </m:sSub>
          <m:r>
            <w:rPr>
              <w:rFonts w:ascii="Cambria Math"/>
              <w:color w:val="000000"/>
              <w:sz w:val="24"/>
              <w:szCs w:val="24"/>
            </w:rPr>
            <m:t>=</m:t>
          </m:r>
          <m:f>
            <m:fPr>
              <m:ctrlPr>
                <w:rPr>
                  <w:rFonts w:ascii="Cambria Math" w:hAnsi="Cambria Math"/>
                  <w:i/>
                  <w:color w:val="000000"/>
                  <w:sz w:val="24"/>
                  <w:szCs w:val="24"/>
                </w:rPr>
              </m:ctrlPr>
            </m:fPr>
            <m:num>
              <m:sSub>
                <m:sSubPr>
                  <m:ctrlPr>
                    <w:rPr>
                      <w:rFonts w:ascii="Cambria Math" w:hAnsi="Cambria Math"/>
                      <w:i/>
                      <w:color w:val="000000"/>
                      <w:sz w:val="24"/>
                      <w:szCs w:val="24"/>
                    </w:rPr>
                  </m:ctrlPr>
                </m:sSubPr>
                <m:e>
                  <m:r>
                    <w:rPr>
                      <w:rFonts w:ascii="Cambria Math" w:hAnsi="Cambria Math"/>
                      <w:color w:val="000000"/>
                      <w:sz w:val="24"/>
                      <w:szCs w:val="24"/>
                    </w:rPr>
                    <m:t>VK</m:t>
                  </m:r>
                </m:e>
                <m:sub>
                  <m:r>
                    <w:rPr>
                      <w:rFonts w:ascii="Cambria Math" w:hAnsi="Cambria Math"/>
                      <w:color w:val="000000"/>
                      <w:sz w:val="24"/>
                      <w:szCs w:val="24"/>
                    </w:rPr>
                    <m:t>i</m:t>
                  </m:r>
                </m:sub>
              </m:sSub>
            </m:num>
            <m:den>
              <m:nary>
                <m:naryPr>
                  <m:chr m:val="∑"/>
                  <m:limLoc m:val="undOvr"/>
                  <m:ctrlPr>
                    <w:rPr>
                      <w:rFonts w:ascii="Cambria Math" w:hAnsi="Cambria Math"/>
                      <w:i/>
                      <w:color w:val="000000"/>
                      <w:sz w:val="24"/>
                      <w:szCs w:val="24"/>
                    </w:rPr>
                  </m:ctrlPr>
                </m:naryPr>
                <m:sub>
                  <m:r>
                    <w:rPr>
                      <w:rFonts w:ascii="Cambria Math" w:hAnsi="Cambria Math"/>
                      <w:color w:val="000000"/>
                      <w:sz w:val="24"/>
                      <w:szCs w:val="24"/>
                    </w:rPr>
                    <m:t>i</m:t>
                  </m:r>
                  <m:r>
                    <w:rPr>
                      <w:rFonts w:ascii="Cambria Math"/>
                      <w:color w:val="000000"/>
                      <w:sz w:val="24"/>
                      <w:szCs w:val="24"/>
                    </w:rPr>
                    <m:t>=1</m:t>
                  </m:r>
                </m:sub>
                <m:sup>
                  <m:r>
                    <w:rPr>
                      <w:rFonts w:ascii="Cambria Math" w:hAnsi="Cambria Math"/>
                      <w:color w:val="000000"/>
                      <w:sz w:val="24"/>
                      <w:szCs w:val="24"/>
                    </w:rPr>
                    <m:t>n</m:t>
                  </m:r>
                </m:sup>
                <m:e>
                  <m:sSub>
                    <m:sSubPr>
                      <m:ctrlPr>
                        <w:rPr>
                          <w:rFonts w:ascii="Cambria Math" w:hAnsi="Cambria Math"/>
                          <w:i/>
                          <w:color w:val="000000"/>
                          <w:sz w:val="24"/>
                          <w:szCs w:val="24"/>
                        </w:rPr>
                      </m:ctrlPr>
                    </m:sSubPr>
                    <m:e>
                      <m:r>
                        <w:rPr>
                          <w:rFonts w:ascii="Cambria Math" w:hAnsi="Cambria Math"/>
                          <w:color w:val="000000"/>
                          <w:sz w:val="24"/>
                          <w:szCs w:val="24"/>
                        </w:rPr>
                        <m:t>VK</m:t>
                      </m:r>
                    </m:e>
                    <m:sub>
                      <m:r>
                        <w:rPr>
                          <w:rFonts w:ascii="Cambria Math" w:hAnsi="Cambria Math"/>
                          <w:color w:val="000000"/>
                          <w:sz w:val="24"/>
                          <w:szCs w:val="24"/>
                        </w:rPr>
                        <m:t>i</m:t>
                      </m:r>
                    </m:sub>
                  </m:sSub>
                </m:e>
              </m:nary>
            </m:den>
          </m:f>
          <m:r>
            <w:rPr>
              <w:rFonts w:ascii="Cambria Math"/>
              <w:color w:val="000000"/>
              <w:sz w:val="24"/>
              <w:szCs w:val="24"/>
            </w:rPr>
            <m:t xml:space="preserve"> ,</m:t>
          </m:r>
        </m:oMath>
      </m:oMathPara>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где:</w:t>
      </w:r>
    </w:p>
    <w:p w:rsidR="00A662EF" w:rsidRPr="00EB0406" w:rsidRDefault="00925018" w:rsidP="00A662EF">
      <w:pPr>
        <w:pStyle w:val="15"/>
        <w:tabs>
          <w:tab w:val="left" w:pos="1134"/>
        </w:tabs>
        <w:ind w:firstLine="567"/>
        <w:rPr>
          <w:color w:val="000000"/>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rPr>
              <m:t>K</m:t>
            </m:r>
          </m:e>
          <m:sub>
            <m:r>
              <w:rPr>
                <w:rFonts w:ascii="Cambria Math" w:hAnsi="Cambria Math"/>
                <w:color w:val="000000"/>
                <w:sz w:val="24"/>
                <w:szCs w:val="24"/>
              </w:rPr>
              <m:t>i</m:t>
            </m:r>
          </m:sub>
        </m:sSub>
      </m:oMath>
      <w:r w:rsidR="00A662EF" w:rsidRPr="00EB0406">
        <w:rPr>
          <w:color w:val="000000"/>
          <w:sz w:val="24"/>
          <w:szCs w:val="24"/>
        </w:rPr>
        <w:t xml:space="preserve"> – относительный весовой коэффициент i-го критерия оценки эффективности деятельности;</w:t>
      </w:r>
    </w:p>
    <w:p w:rsidR="00A662EF" w:rsidRPr="00EB0406" w:rsidRDefault="00925018" w:rsidP="00A662EF">
      <w:pPr>
        <w:pStyle w:val="15"/>
        <w:tabs>
          <w:tab w:val="left" w:pos="1134"/>
        </w:tabs>
        <w:ind w:firstLine="567"/>
        <w:rPr>
          <w:color w:val="000000"/>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rPr>
              <m:t>VK</m:t>
            </m:r>
          </m:e>
          <m:sub>
            <m:r>
              <w:rPr>
                <w:rFonts w:ascii="Cambria Math" w:hAnsi="Cambria Math"/>
                <w:color w:val="000000"/>
                <w:sz w:val="24"/>
                <w:szCs w:val="24"/>
              </w:rPr>
              <m:t>i</m:t>
            </m:r>
          </m:sub>
        </m:sSub>
      </m:oMath>
      <w:r w:rsidR="00A662EF" w:rsidRPr="00EB0406">
        <w:rPr>
          <w:color w:val="000000"/>
          <w:sz w:val="24"/>
          <w:szCs w:val="24"/>
        </w:rPr>
        <w:t xml:space="preserve"> – весовой коэффициент i-го критерия оценки эффективности деятельности.</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Нормирование критериев эффективности деятельности обеспечивает сопоставимость критериев эффективности различной размерности.</w:t>
      </w:r>
    </w:p>
    <w:p w:rsidR="00A662EF" w:rsidRPr="00EB0406" w:rsidRDefault="00A662EF" w:rsidP="00A662EF">
      <w:pPr>
        <w:pStyle w:val="15"/>
        <w:tabs>
          <w:tab w:val="left" w:pos="1134"/>
        </w:tabs>
        <w:ind w:firstLine="567"/>
        <w:jc w:val="center"/>
        <w:rPr>
          <w:color w:val="000000"/>
          <w:sz w:val="24"/>
          <w:szCs w:val="24"/>
        </w:rPr>
      </w:pPr>
      <w:r w:rsidRPr="00EB0406">
        <w:rPr>
          <w:color w:val="000000"/>
          <w:sz w:val="24"/>
          <w:szCs w:val="24"/>
        </w:rPr>
        <w:t>Предельный совокупный размер весовых коэффициентов по критериям эффективности деятельности  работников образования</w:t>
      </w:r>
    </w:p>
    <w:tbl>
      <w:tblPr>
        <w:tblStyle w:val="afff2"/>
        <w:tblW w:w="0" w:type="auto"/>
        <w:tblLook w:val="04A0" w:firstRow="1" w:lastRow="0" w:firstColumn="1" w:lastColumn="0" w:noHBand="0" w:noVBand="1"/>
      </w:tblPr>
      <w:tblGrid>
        <w:gridCol w:w="950"/>
        <w:gridCol w:w="5424"/>
        <w:gridCol w:w="3197"/>
      </w:tblGrid>
      <w:tr w:rsidR="00A662EF" w:rsidRPr="00EB0406" w:rsidTr="00527198">
        <w:tc>
          <w:tcPr>
            <w:tcW w:w="959" w:type="dxa"/>
          </w:tcPr>
          <w:p w:rsidR="00A662EF" w:rsidRPr="00EB0406" w:rsidRDefault="00A662EF" w:rsidP="00527198">
            <w:pPr>
              <w:pStyle w:val="15"/>
              <w:tabs>
                <w:tab w:val="left" w:pos="1134"/>
              </w:tabs>
              <w:ind w:firstLine="567"/>
              <w:jc w:val="left"/>
              <w:rPr>
                <w:color w:val="000000"/>
                <w:sz w:val="24"/>
                <w:szCs w:val="24"/>
              </w:rPr>
            </w:pPr>
            <w:r w:rsidRPr="00EB0406">
              <w:rPr>
                <w:color w:val="000000"/>
                <w:sz w:val="24"/>
                <w:szCs w:val="24"/>
              </w:rPr>
              <w:t xml:space="preserve">№ </w:t>
            </w:r>
            <w:proofErr w:type="gramStart"/>
            <w:r w:rsidRPr="00EB0406">
              <w:rPr>
                <w:color w:val="000000"/>
                <w:sz w:val="24"/>
                <w:szCs w:val="24"/>
              </w:rPr>
              <w:t>п</w:t>
            </w:r>
            <w:proofErr w:type="gramEnd"/>
            <w:r w:rsidRPr="00EB0406">
              <w:rPr>
                <w:color w:val="000000"/>
                <w:sz w:val="24"/>
                <w:szCs w:val="24"/>
              </w:rPr>
              <w:t>/п</w:t>
            </w:r>
          </w:p>
        </w:tc>
        <w:tc>
          <w:tcPr>
            <w:tcW w:w="5497" w:type="dxa"/>
          </w:tcPr>
          <w:p w:rsidR="00A662EF" w:rsidRPr="00EB0406" w:rsidRDefault="00A662EF" w:rsidP="00527198">
            <w:pPr>
              <w:pStyle w:val="15"/>
              <w:tabs>
                <w:tab w:val="left" w:pos="1134"/>
              </w:tabs>
              <w:ind w:firstLine="567"/>
              <w:jc w:val="left"/>
              <w:rPr>
                <w:color w:val="000000"/>
                <w:sz w:val="24"/>
                <w:szCs w:val="24"/>
              </w:rPr>
            </w:pPr>
            <w:r w:rsidRPr="00EB0406">
              <w:rPr>
                <w:color w:val="000000"/>
                <w:sz w:val="24"/>
                <w:szCs w:val="24"/>
              </w:rPr>
              <w:t>наименование должности</w:t>
            </w:r>
          </w:p>
        </w:tc>
        <w:tc>
          <w:tcPr>
            <w:tcW w:w="3228" w:type="dxa"/>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 xml:space="preserve">Предельный совокупный размер весовых </w:t>
            </w:r>
            <w:r w:rsidRPr="00EB0406">
              <w:rPr>
                <w:color w:val="000000"/>
                <w:sz w:val="24"/>
                <w:szCs w:val="24"/>
              </w:rPr>
              <w:lastRenderedPageBreak/>
              <w:t>коэффициентов</w:t>
            </w:r>
          </w:p>
        </w:tc>
      </w:tr>
      <w:tr w:rsidR="00A662EF" w:rsidRPr="00EB0406" w:rsidTr="00527198">
        <w:tc>
          <w:tcPr>
            <w:tcW w:w="9684" w:type="dxa"/>
            <w:gridSpan w:val="3"/>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lastRenderedPageBreak/>
              <w:t xml:space="preserve">Профессионально-квалификационная группа должностей  педагогических работников </w:t>
            </w:r>
          </w:p>
        </w:tc>
      </w:tr>
      <w:tr w:rsidR="00A662EF" w:rsidRPr="00EB0406" w:rsidTr="00527198">
        <w:tc>
          <w:tcPr>
            <w:tcW w:w="959" w:type="dxa"/>
          </w:tcPr>
          <w:p w:rsidR="00A662EF" w:rsidRPr="00EB0406" w:rsidRDefault="00A662EF" w:rsidP="00527198">
            <w:pPr>
              <w:pStyle w:val="15"/>
              <w:tabs>
                <w:tab w:val="left" w:pos="1134"/>
              </w:tabs>
              <w:ind w:firstLine="567"/>
              <w:jc w:val="left"/>
              <w:rPr>
                <w:color w:val="000000"/>
                <w:sz w:val="24"/>
                <w:szCs w:val="24"/>
              </w:rPr>
            </w:pPr>
          </w:p>
        </w:tc>
        <w:tc>
          <w:tcPr>
            <w:tcW w:w="5497" w:type="dxa"/>
          </w:tcPr>
          <w:p w:rsidR="00A662EF" w:rsidRPr="00EB0406" w:rsidRDefault="00A662EF" w:rsidP="00527198">
            <w:pPr>
              <w:pStyle w:val="15"/>
              <w:tabs>
                <w:tab w:val="left" w:pos="1134"/>
              </w:tabs>
              <w:ind w:firstLine="567"/>
              <w:jc w:val="left"/>
              <w:rPr>
                <w:color w:val="000000"/>
                <w:sz w:val="24"/>
                <w:szCs w:val="24"/>
              </w:rPr>
            </w:pPr>
            <w:r w:rsidRPr="00EB0406">
              <w:rPr>
                <w:color w:val="000000"/>
                <w:sz w:val="24"/>
                <w:szCs w:val="24"/>
              </w:rPr>
              <w:t>Педагог дополнительного образования</w:t>
            </w:r>
          </w:p>
        </w:tc>
        <w:tc>
          <w:tcPr>
            <w:tcW w:w="3228" w:type="dxa"/>
          </w:tcPr>
          <w:p w:rsidR="00A662EF" w:rsidRPr="00EB0406" w:rsidRDefault="00A662EF" w:rsidP="00527198">
            <w:pPr>
              <w:pStyle w:val="15"/>
              <w:tabs>
                <w:tab w:val="left" w:pos="1134"/>
              </w:tabs>
              <w:ind w:firstLine="567"/>
              <w:jc w:val="left"/>
              <w:rPr>
                <w:color w:val="000000"/>
                <w:sz w:val="24"/>
                <w:szCs w:val="24"/>
              </w:rPr>
            </w:pPr>
            <w:r w:rsidRPr="00EB0406">
              <w:rPr>
                <w:color w:val="000000"/>
                <w:sz w:val="24"/>
                <w:szCs w:val="24"/>
              </w:rPr>
              <w:t>50</w:t>
            </w:r>
          </w:p>
        </w:tc>
      </w:tr>
      <w:tr w:rsidR="00A662EF" w:rsidRPr="00EB0406" w:rsidTr="00527198">
        <w:tc>
          <w:tcPr>
            <w:tcW w:w="959" w:type="dxa"/>
          </w:tcPr>
          <w:p w:rsidR="00A662EF" w:rsidRPr="00EB0406" w:rsidRDefault="00A662EF" w:rsidP="00527198">
            <w:pPr>
              <w:pStyle w:val="15"/>
              <w:tabs>
                <w:tab w:val="left" w:pos="1134"/>
              </w:tabs>
              <w:ind w:firstLine="567"/>
              <w:jc w:val="left"/>
              <w:rPr>
                <w:color w:val="000000"/>
                <w:sz w:val="24"/>
                <w:szCs w:val="24"/>
              </w:rPr>
            </w:pPr>
          </w:p>
        </w:tc>
        <w:tc>
          <w:tcPr>
            <w:tcW w:w="5497" w:type="dxa"/>
          </w:tcPr>
          <w:p w:rsidR="00A662EF" w:rsidRPr="00EB0406" w:rsidRDefault="00A662EF" w:rsidP="00527198">
            <w:pPr>
              <w:pStyle w:val="15"/>
              <w:tabs>
                <w:tab w:val="left" w:pos="1134"/>
              </w:tabs>
              <w:ind w:firstLine="567"/>
              <w:jc w:val="left"/>
              <w:rPr>
                <w:color w:val="000000"/>
                <w:sz w:val="24"/>
                <w:szCs w:val="24"/>
              </w:rPr>
            </w:pPr>
            <w:r w:rsidRPr="00EB0406">
              <w:rPr>
                <w:color w:val="000000"/>
                <w:sz w:val="24"/>
                <w:szCs w:val="24"/>
              </w:rPr>
              <w:t>Педагог-организатор</w:t>
            </w:r>
          </w:p>
        </w:tc>
        <w:tc>
          <w:tcPr>
            <w:tcW w:w="3228" w:type="dxa"/>
          </w:tcPr>
          <w:p w:rsidR="00A662EF" w:rsidRPr="00EB0406" w:rsidRDefault="00A662EF" w:rsidP="00527198">
            <w:pPr>
              <w:pStyle w:val="15"/>
              <w:tabs>
                <w:tab w:val="left" w:pos="1134"/>
              </w:tabs>
              <w:ind w:firstLine="567"/>
              <w:jc w:val="left"/>
              <w:rPr>
                <w:color w:val="000000"/>
                <w:sz w:val="24"/>
                <w:szCs w:val="24"/>
              </w:rPr>
            </w:pPr>
            <w:r w:rsidRPr="00EB0406">
              <w:rPr>
                <w:color w:val="000000"/>
                <w:sz w:val="24"/>
                <w:szCs w:val="24"/>
              </w:rPr>
              <w:t>50</w:t>
            </w:r>
          </w:p>
        </w:tc>
      </w:tr>
      <w:tr w:rsidR="00A662EF" w:rsidRPr="00EB0406" w:rsidTr="00527198">
        <w:tc>
          <w:tcPr>
            <w:tcW w:w="959" w:type="dxa"/>
          </w:tcPr>
          <w:p w:rsidR="00A662EF" w:rsidRPr="00EB0406" w:rsidRDefault="00A662EF" w:rsidP="00527198">
            <w:pPr>
              <w:pStyle w:val="15"/>
              <w:tabs>
                <w:tab w:val="left" w:pos="1134"/>
              </w:tabs>
              <w:ind w:firstLine="567"/>
              <w:jc w:val="left"/>
              <w:rPr>
                <w:color w:val="000000"/>
                <w:sz w:val="24"/>
                <w:szCs w:val="24"/>
              </w:rPr>
            </w:pPr>
          </w:p>
        </w:tc>
        <w:tc>
          <w:tcPr>
            <w:tcW w:w="5497" w:type="dxa"/>
          </w:tcPr>
          <w:p w:rsidR="00A662EF" w:rsidRPr="00EB0406" w:rsidRDefault="00A662EF" w:rsidP="00527198">
            <w:pPr>
              <w:pStyle w:val="15"/>
              <w:tabs>
                <w:tab w:val="left" w:pos="1134"/>
              </w:tabs>
              <w:ind w:firstLine="567"/>
              <w:jc w:val="left"/>
              <w:rPr>
                <w:color w:val="000000"/>
                <w:sz w:val="24"/>
                <w:szCs w:val="24"/>
              </w:rPr>
            </w:pPr>
            <w:r w:rsidRPr="00EB0406">
              <w:rPr>
                <w:color w:val="000000"/>
                <w:sz w:val="24"/>
                <w:szCs w:val="24"/>
              </w:rPr>
              <w:t>Социальный педагог</w:t>
            </w:r>
          </w:p>
        </w:tc>
        <w:tc>
          <w:tcPr>
            <w:tcW w:w="3228" w:type="dxa"/>
          </w:tcPr>
          <w:p w:rsidR="00A662EF" w:rsidRPr="00EB0406" w:rsidRDefault="00A662EF" w:rsidP="00527198">
            <w:pPr>
              <w:pStyle w:val="15"/>
              <w:tabs>
                <w:tab w:val="left" w:pos="1134"/>
              </w:tabs>
              <w:ind w:firstLine="567"/>
              <w:jc w:val="left"/>
              <w:rPr>
                <w:color w:val="000000"/>
                <w:sz w:val="24"/>
                <w:szCs w:val="24"/>
              </w:rPr>
            </w:pPr>
            <w:r w:rsidRPr="00EB0406">
              <w:rPr>
                <w:color w:val="000000"/>
                <w:sz w:val="24"/>
                <w:szCs w:val="24"/>
              </w:rPr>
              <w:t>50</w:t>
            </w:r>
          </w:p>
        </w:tc>
      </w:tr>
      <w:tr w:rsidR="00A662EF" w:rsidRPr="00EB0406" w:rsidTr="00527198">
        <w:tc>
          <w:tcPr>
            <w:tcW w:w="959" w:type="dxa"/>
          </w:tcPr>
          <w:p w:rsidR="00A662EF" w:rsidRPr="00EB0406" w:rsidRDefault="00A662EF" w:rsidP="00527198">
            <w:pPr>
              <w:pStyle w:val="15"/>
              <w:tabs>
                <w:tab w:val="left" w:pos="1134"/>
              </w:tabs>
              <w:ind w:firstLine="567"/>
              <w:jc w:val="left"/>
              <w:rPr>
                <w:color w:val="000000"/>
                <w:sz w:val="24"/>
                <w:szCs w:val="24"/>
              </w:rPr>
            </w:pPr>
          </w:p>
        </w:tc>
        <w:tc>
          <w:tcPr>
            <w:tcW w:w="5497" w:type="dxa"/>
          </w:tcPr>
          <w:p w:rsidR="00A662EF" w:rsidRPr="00EB0406" w:rsidRDefault="00A662EF" w:rsidP="00527198">
            <w:pPr>
              <w:pStyle w:val="15"/>
              <w:tabs>
                <w:tab w:val="left" w:pos="1134"/>
              </w:tabs>
              <w:ind w:firstLine="567"/>
              <w:jc w:val="left"/>
              <w:rPr>
                <w:color w:val="000000"/>
                <w:sz w:val="24"/>
                <w:szCs w:val="24"/>
              </w:rPr>
            </w:pPr>
            <w:r w:rsidRPr="00EB0406">
              <w:rPr>
                <w:color w:val="000000"/>
                <w:sz w:val="24"/>
                <w:szCs w:val="24"/>
              </w:rPr>
              <w:t>Воспитатель</w:t>
            </w:r>
          </w:p>
        </w:tc>
        <w:tc>
          <w:tcPr>
            <w:tcW w:w="3228" w:type="dxa"/>
          </w:tcPr>
          <w:p w:rsidR="00A662EF" w:rsidRPr="00EB0406" w:rsidRDefault="00A662EF" w:rsidP="00527198">
            <w:pPr>
              <w:pStyle w:val="15"/>
              <w:tabs>
                <w:tab w:val="left" w:pos="1134"/>
              </w:tabs>
              <w:ind w:firstLine="567"/>
              <w:jc w:val="left"/>
              <w:rPr>
                <w:color w:val="000000"/>
                <w:sz w:val="24"/>
                <w:szCs w:val="24"/>
              </w:rPr>
            </w:pPr>
            <w:r w:rsidRPr="00EB0406">
              <w:rPr>
                <w:color w:val="000000"/>
                <w:sz w:val="24"/>
                <w:szCs w:val="24"/>
              </w:rPr>
              <w:t>55</w:t>
            </w:r>
          </w:p>
        </w:tc>
      </w:tr>
      <w:tr w:rsidR="00A662EF" w:rsidRPr="00EB0406" w:rsidTr="00527198">
        <w:tc>
          <w:tcPr>
            <w:tcW w:w="959" w:type="dxa"/>
          </w:tcPr>
          <w:p w:rsidR="00A662EF" w:rsidRPr="00EB0406" w:rsidRDefault="00A662EF" w:rsidP="00527198">
            <w:pPr>
              <w:pStyle w:val="15"/>
              <w:tabs>
                <w:tab w:val="left" w:pos="1134"/>
              </w:tabs>
              <w:ind w:firstLine="567"/>
              <w:jc w:val="left"/>
              <w:rPr>
                <w:color w:val="000000"/>
                <w:sz w:val="24"/>
                <w:szCs w:val="24"/>
              </w:rPr>
            </w:pPr>
          </w:p>
        </w:tc>
        <w:tc>
          <w:tcPr>
            <w:tcW w:w="5497" w:type="dxa"/>
          </w:tcPr>
          <w:p w:rsidR="00A662EF" w:rsidRPr="00EB0406" w:rsidRDefault="00A662EF" w:rsidP="00527198">
            <w:pPr>
              <w:pStyle w:val="15"/>
              <w:tabs>
                <w:tab w:val="left" w:pos="1134"/>
              </w:tabs>
              <w:ind w:firstLine="567"/>
              <w:jc w:val="left"/>
              <w:rPr>
                <w:color w:val="000000"/>
                <w:sz w:val="24"/>
                <w:szCs w:val="24"/>
              </w:rPr>
            </w:pPr>
            <w:r w:rsidRPr="00EB0406">
              <w:rPr>
                <w:color w:val="000000"/>
                <w:sz w:val="24"/>
                <w:szCs w:val="24"/>
              </w:rPr>
              <w:t>Педагог-психолог</w:t>
            </w:r>
          </w:p>
        </w:tc>
        <w:tc>
          <w:tcPr>
            <w:tcW w:w="3228" w:type="dxa"/>
          </w:tcPr>
          <w:p w:rsidR="00A662EF" w:rsidRPr="00EB0406" w:rsidRDefault="00A662EF" w:rsidP="00527198">
            <w:pPr>
              <w:pStyle w:val="15"/>
              <w:tabs>
                <w:tab w:val="left" w:pos="1134"/>
              </w:tabs>
              <w:ind w:firstLine="567"/>
              <w:jc w:val="left"/>
              <w:rPr>
                <w:color w:val="000000"/>
                <w:sz w:val="24"/>
                <w:szCs w:val="24"/>
              </w:rPr>
            </w:pPr>
            <w:r w:rsidRPr="00EB0406">
              <w:rPr>
                <w:color w:val="000000"/>
                <w:sz w:val="24"/>
                <w:szCs w:val="24"/>
              </w:rPr>
              <w:t>55</w:t>
            </w:r>
          </w:p>
        </w:tc>
      </w:tr>
      <w:tr w:rsidR="00A662EF" w:rsidRPr="00EB0406" w:rsidTr="00527198">
        <w:tc>
          <w:tcPr>
            <w:tcW w:w="959" w:type="dxa"/>
          </w:tcPr>
          <w:p w:rsidR="00A662EF" w:rsidRPr="00EB0406" w:rsidRDefault="00A662EF" w:rsidP="00527198">
            <w:pPr>
              <w:pStyle w:val="15"/>
              <w:tabs>
                <w:tab w:val="left" w:pos="1134"/>
              </w:tabs>
              <w:ind w:firstLine="567"/>
              <w:jc w:val="left"/>
              <w:rPr>
                <w:color w:val="000000"/>
                <w:sz w:val="24"/>
                <w:szCs w:val="24"/>
              </w:rPr>
            </w:pPr>
          </w:p>
        </w:tc>
        <w:tc>
          <w:tcPr>
            <w:tcW w:w="5497" w:type="dxa"/>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Преподаватель-организатор  основ  безопасности жизнедеятельности</w:t>
            </w:r>
          </w:p>
        </w:tc>
        <w:tc>
          <w:tcPr>
            <w:tcW w:w="3228" w:type="dxa"/>
          </w:tcPr>
          <w:p w:rsidR="00A662EF" w:rsidRPr="00EB0406" w:rsidRDefault="00A662EF" w:rsidP="00527198">
            <w:pPr>
              <w:pStyle w:val="15"/>
              <w:tabs>
                <w:tab w:val="left" w:pos="1134"/>
              </w:tabs>
              <w:ind w:firstLine="567"/>
              <w:jc w:val="left"/>
              <w:rPr>
                <w:color w:val="000000"/>
                <w:sz w:val="24"/>
                <w:szCs w:val="24"/>
              </w:rPr>
            </w:pPr>
            <w:r w:rsidRPr="00EB0406">
              <w:rPr>
                <w:color w:val="000000"/>
                <w:sz w:val="24"/>
                <w:szCs w:val="24"/>
              </w:rPr>
              <w:t>60</w:t>
            </w:r>
          </w:p>
        </w:tc>
      </w:tr>
      <w:tr w:rsidR="00A662EF" w:rsidRPr="00EB0406" w:rsidTr="00527198">
        <w:tc>
          <w:tcPr>
            <w:tcW w:w="959" w:type="dxa"/>
          </w:tcPr>
          <w:p w:rsidR="00A662EF" w:rsidRPr="00EB0406" w:rsidRDefault="00A662EF" w:rsidP="00527198">
            <w:pPr>
              <w:pStyle w:val="15"/>
              <w:tabs>
                <w:tab w:val="left" w:pos="1134"/>
              </w:tabs>
              <w:ind w:firstLine="567"/>
              <w:jc w:val="left"/>
              <w:rPr>
                <w:color w:val="000000"/>
                <w:sz w:val="24"/>
                <w:szCs w:val="24"/>
              </w:rPr>
            </w:pPr>
          </w:p>
        </w:tc>
        <w:tc>
          <w:tcPr>
            <w:tcW w:w="5497" w:type="dxa"/>
          </w:tcPr>
          <w:p w:rsidR="00A662EF" w:rsidRPr="00EB0406" w:rsidRDefault="00A662EF" w:rsidP="00527198">
            <w:pPr>
              <w:pStyle w:val="15"/>
              <w:tabs>
                <w:tab w:val="left" w:pos="1134"/>
              </w:tabs>
              <w:ind w:firstLine="567"/>
              <w:jc w:val="left"/>
              <w:rPr>
                <w:color w:val="000000"/>
                <w:sz w:val="24"/>
                <w:szCs w:val="24"/>
              </w:rPr>
            </w:pPr>
            <w:r w:rsidRPr="00EB0406">
              <w:rPr>
                <w:color w:val="000000"/>
                <w:sz w:val="24"/>
                <w:szCs w:val="24"/>
              </w:rPr>
              <w:t>Учитель</w:t>
            </w:r>
          </w:p>
        </w:tc>
        <w:tc>
          <w:tcPr>
            <w:tcW w:w="3228" w:type="dxa"/>
          </w:tcPr>
          <w:p w:rsidR="00A662EF" w:rsidRPr="00EB0406" w:rsidRDefault="00A662EF" w:rsidP="00527198">
            <w:pPr>
              <w:pStyle w:val="15"/>
              <w:tabs>
                <w:tab w:val="left" w:pos="1134"/>
              </w:tabs>
              <w:ind w:firstLine="567"/>
              <w:jc w:val="left"/>
              <w:rPr>
                <w:color w:val="000000"/>
                <w:sz w:val="24"/>
                <w:szCs w:val="24"/>
              </w:rPr>
            </w:pPr>
            <w:r w:rsidRPr="00EB0406">
              <w:rPr>
                <w:color w:val="000000"/>
                <w:sz w:val="24"/>
                <w:szCs w:val="24"/>
              </w:rPr>
              <w:t>60</w:t>
            </w:r>
          </w:p>
        </w:tc>
      </w:tr>
      <w:tr w:rsidR="00A662EF" w:rsidRPr="00EB0406" w:rsidTr="00527198">
        <w:tc>
          <w:tcPr>
            <w:tcW w:w="959" w:type="dxa"/>
          </w:tcPr>
          <w:p w:rsidR="00A662EF" w:rsidRPr="00EB0406" w:rsidRDefault="00A662EF" w:rsidP="00527198">
            <w:pPr>
              <w:pStyle w:val="15"/>
              <w:tabs>
                <w:tab w:val="left" w:pos="1134"/>
              </w:tabs>
              <w:ind w:firstLine="567"/>
              <w:jc w:val="left"/>
              <w:rPr>
                <w:color w:val="000000"/>
                <w:sz w:val="24"/>
                <w:szCs w:val="24"/>
              </w:rPr>
            </w:pPr>
          </w:p>
        </w:tc>
        <w:tc>
          <w:tcPr>
            <w:tcW w:w="5497" w:type="dxa"/>
          </w:tcPr>
          <w:p w:rsidR="00A662EF" w:rsidRPr="00EB0406" w:rsidRDefault="00A662EF" w:rsidP="00527198">
            <w:pPr>
              <w:pStyle w:val="15"/>
              <w:tabs>
                <w:tab w:val="left" w:pos="1134"/>
              </w:tabs>
              <w:ind w:firstLine="567"/>
              <w:jc w:val="left"/>
              <w:rPr>
                <w:color w:val="000000"/>
                <w:sz w:val="24"/>
                <w:szCs w:val="24"/>
              </w:rPr>
            </w:pPr>
            <w:r w:rsidRPr="00EB0406">
              <w:rPr>
                <w:color w:val="000000"/>
                <w:sz w:val="24"/>
                <w:szCs w:val="24"/>
              </w:rPr>
              <w:t>Учитель-логопед (логопед)</w:t>
            </w:r>
          </w:p>
        </w:tc>
        <w:tc>
          <w:tcPr>
            <w:tcW w:w="3228" w:type="dxa"/>
          </w:tcPr>
          <w:p w:rsidR="00A662EF" w:rsidRPr="00EB0406" w:rsidRDefault="00A662EF" w:rsidP="00527198">
            <w:pPr>
              <w:pStyle w:val="15"/>
              <w:tabs>
                <w:tab w:val="left" w:pos="1134"/>
              </w:tabs>
              <w:ind w:firstLine="567"/>
              <w:jc w:val="left"/>
              <w:rPr>
                <w:color w:val="000000"/>
                <w:sz w:val="24"/>
                <w:szCs w:val="24"/>
              </w:rPr>
            </w:pPr>
            <w:r w:rsidRPr="00EB0406">
              <w:rPr>
                <w:color w:val="000000"/>
                <w:sz w:val="24"/>
                <w:szCs w:val="24"/>
              </w:rPr>
              <w:t>60</w:t>
            </w:r>
          </w:p>
        </w:tc>
      </w:tr>
      <w:tr w:rsidR="00A662EF" w:rsidRPr="00EB0406" w:rsidTr="00527198">
        <w:tc>
          <w:tcPr>
            <w:tcW w:w="959" w:type="dxa"/>
          </w:tcPr>
          <w:p w:rsidR="00A662EF" w:rsidRPr="00EB0406" w:rsidRDefault="00A662EF" w:rsidP="00527198">
            <w:pPr>
              <w:pStyle w:val="15"/>
              <w:tabs>
                <w:tab w:val="left" w:pos="1134"/>
              </w:tabs>
              <w:ind w:firstLine="567"/>
              <w:jc w:val="left"/>
              <w:rPr>
                <w:color w:val="000000"/>
                <w:sz w:val="24"/>
                <w:szCs w:val="24"/>
              </w:rPr>
            </w:pPr>
          </w:p>
        </w:tc>
        <w:tc>
          <w:tcPr>
            <w:tcW w:w="5497" w:type="dxa"/>
          </w:tcPr>
          <w:p w:rsidR="00A662EF" w:rsidRPr="00EB0406" w:rsidRDefault="00A662EF" w:rsidP="00527198">
            <w:pPr>
              <w:pStyle w:val="15"/>
              <w:tabs>
                <w:tab w:val="left" w:pos="1134"/>
              </w:tabs>
              <w:ind w:firstLine="567"/>
              <w:jc w:val="left"/>
              <w:rPr>
                <w:color w:val="000000"/>
                <w:sz w:val="24"/>
                <w:szCs w:val="24"/>
              </w:rPr>
            </w:pPr>
            <w:r w:rsidRPr="00EB0406">
              <w:rPr>
                <w:color w:val="000000"/>
                <w:sz w:val="24"/>
                <w:szCs w:val="24"/>
              </w:rPr>
              <w:t>Педагог-библиотекарь</w:t>
            </w:r>
          </w:p>
        </w:tc>
        <w:tc>
          <w:tcPr>
            <w:tcW w:w="3228" w:type="dxa"/>
          </w:tcPr>
          <w:p w:rsidR="00A662EF" w:rsidRPr="00EB0406" w:rsidRDefault="00A662EF" w:rsidP="00527198">
            <w:pPr>
              <w:pStyle w:val="15"/>
              <w:tabs>
                <w:tab w:val="left" w:pos="1134"/>
              </w:tabs>
              <w:ind w:firstLine="567"/>
              <w:jc w:val="left"/>
              <w:rPr>
                <w:color w:val="000000"/>
                <w:sz w:val="24"/>
                <w:szCs w:val="24"/>
              </w:rPr>
            </w:pPr>
            <w:r w:rsidRPr="00EB0406">
              <w:rPr>
                <w:color w:val="000000"/>
                <w:sz w:val="24"/>
                <w:szCs w:val="24"/>
              </w:rPr>
              <w:t>60</w:t>
            </w:r>
          </w:p>
        </w:tc>
      </w:tr>
    </w:tbl>
    <w:p w:rsidR="00A662EF" w:rsidRPr="00EB0406" w:rsidRDefault="00A662EF" w:rsidP="00A662EF">
      <w:pPr>
        <w:pStyle w:val="15"/>
        <w:tabs>
          <w:tab w:val="left" w:pos="1134"/>
        </w:tabs>
        <w:ind w:firstLine="567"/>
        <w:jc w:val="left"/>
        <w:rPr>
          <w:color w:val="000000"/>
          <w:sz w:val="24"/>
          <w:szCs w:val="24"/>
        </w:rPr>
      </w:pPr>
    </w:p>
    <w:p w:rsidR="00A662EF" w:rsidRPr="00EB0406" w:rsidRDefault="00A662EF" w:rsidP="00A662EF">
      <w:pPr>
        <w:pStyle w:val="15"/>
        <w:tabs>
          <w:tab w:val="left" w:pos="1134"/>
        </w:tabs>
        <w:ind w:firstLine="567"/>
        <w:jc w:val="center"/>
        <w:rPr>
          <w:color w:val="000000"/>
          <w:sz w:val="24"/>
          <w:szCs w:val="24"/>
        </w:rPr>
      </w:pPr>
      <w:r w:rsidRPr="00EB0406">
        <w:rPr>
          <w:color w:val="000000"/>
          <w:sz w:val="24"/>
          <w:szCs w:val="24"/>
        </w:rPr>
        <w:t>Предельный совокупный размер весовых коэффициентов по критериям эффективности деятельности работников культуры</w:t>
      </w:r>
    </w:p>
    <w:p w:rsidR="00A662EF" w:rsidRPr="00EB0406" w:rsidRDefault="00A662EF" w:rsidP="00A662EF">
      <w:pPr>
        <w:pStyle w:val="15"/>
        <w:tabs>
          <w:tab w:val="left" w:pos="1134"/>
        </w:tabs>
        <w:ind w:firstLine="567"/>
        <w:jc w:val="left"/>
        <w:rPr>
          <w:color w:val="000000"/>
          <w:sz w:val="24"/>
          <w:szCs w:val="24"/>
        </w:rPr>
      </w:pPr>
    </w:p>
    <w:tbl>
      <w:tblPr>
        <w:tblW w:w="94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53"/>
        <w:gridCol w:w="5393"/>
        <w:gridCol w:w="2977"/>
      </w:tblGrid>
      <w:tr w:rsidR="00A662EF" w:rsidRPr="00EB0406" w:rsidTr="00527198">
        <w:trPr>
          <w:trHeight w:val="956"/>
          <w:tblHeader/>
        </w:trPr>
        <w:tc>
          <w:tcPr>
            <w:tcW w:w="1053" w:type="dxa"/>
          </w:tcPr>
          <w:p w:rsidR="00A662EF" w:rsidRPr="00EB0406" w:rsidRDefault="00A662EF" w:rsidP="00527198">
            <w:pPr>
              <w:pStyle w:val="15"/>
              <w:tabs>
                <w:tab w:val="left" w:pos="1134"/>
              </w:tabs>
              <w:ind w:firstLine="567"/>
              <w:jc w:val="left"/>
              <w:rPr>
                <w:color w:val="000000"/>
                <w:sz w:val="24"/>
                <w:szCs w:val="24"/>
              </w:rPr>
            </w:pPr>
            <w:r w:rsidRPr="00EB0406">
              <w:rPr>
                <w:color w:val="000000"/>
                <w:sz w:val="24"/>
                <w:szCs w:val="24"/>
              </w:rPr>
              <w:t xml:space="preserve">№ </w:t>
            </w:r>
          </w:p>
          <w:p w:rsidR="00A662EF" w:rsidRPr="00EB0406" w:rsidRDefault="00A662EF" w:rsidP="00527198">
            <w:pPr>
              <w:pStyle w:val="15"/>
              <w:tabs>
                <w:tab w:val="left" w:pos="1134"/>
              </w:tabs>
              <w:ind w:firstLine="567"/>
              <w:jc w:val="left"/>
              <w:rPr>
                <w:color w:val="000000"/>
                <w:sz w:val="24"/>
                <w:szCs w:val="24"/>
              </w:rPr>
            </w:pPr>
            <w:proofErr w:type="gramStart"/>
            <w:r w:rsidRPr="00EB0406">
              <w:rPr>
                <w:color w:val="000000"/>
                <w:sz w:val="24"/>
                <w:szCs w:val="24"/>
              </w:rPr>
              <w:t>п</w:t>
            </w:r>
            <w:proofErr w:type="gramEnd"/>
            <w:r w:rsidRPr="00EB0406">
              <w:rPr>
                <w:color w:val="000000"/>
                <w:sz w:val="24"/>
                <w:szCs w:val="24"/>
              </w:rPr>
              <w:t>/п</w:t>
            </w:r>
          </w:p>
        </w:tc>
        <w:tc>
          <w:tcPr>
            <w:tcW w:w="5393" w:type="dxa"/>
          </w:tcPr>
          <w:p w:rsidR="00A662EF" w:rsidRPr="00EB0406" w:rsidRDefault="00A662EF" w:rsidP="00527198">
            <w:pPr>
              <w:pStyle w:val="15"/>
              <w:tabs>
                <w:tab w:val="left" w:pos="1134"/>
              </w:tabs>
              <w:ind w:firstLine="567"/>
              <w:jc w:val="left"/>
              <w:rPr>
                <w:color w:val="000000"/>
                <w:sz w:val="24"/>
                <w:szCs w:val="24"/>
              </w:rPr>
            </w:pPr>
            <w:r w:rsidRPr="00EB0406">
              <w:rPr>
                <w:color w:val="000000"/>
                <w:sz w:val="24"/>
                <w:szCs w:val="24"/>
              </w:rPr>
              <w:t>Наименование должности</w:t>
            </w:r>
          </w:p>
        </w:tc>
        <w:tc>
          <w:tcPr>
            <w:tcW w:w="2977" w:type="dxa"/>
          </w:tcPr>
          <w:p w:rsidR="00A662EF" w:rsidRPr="00EB0406" w:rsidRDefault="00A662EF" w:rsidP="00527198">
            <w:pPr>
              <w:pStyle w:val="15"/>
              <w:tabs>
                <w:tab w:val="left" w:pos="1134"/>
              </w:tabs>
              <w:ind w:firstLine="567"/>
              <w:jc w:val="left"/>
              <w:rPr>
                <w:color w:val="000000"/>
                <w:sz w:val="24"/>
                <w:szCs w:val="24"/>
              </w:rPr>
            </w:pPr>
            <w:r w:rsidRPr="00EB0406">
              <w:rPr>
                <w:color w:val="000000"/>
                <w:sz w:val="24"/>
                <w:szCs w:val="24"/>
              </w:rPr>
              <w:t>Предельный совокупный размер весовых коэффициентов</w:t>
            </w:r>
          </w:p>
        </w:tc>
      </w:tr>
      <w:tr w:rsidR="00A662EF" w:rsidRPr="00EB0406" w:rsidTr="00527198">
        <w:trPr>
          <w:trHeight w:val="298"/>
        </w:trPr>
        <w:tc>
          <w:tcPr>
            <w:tcW w:w="9423" w:type="dxa"/>
            <w:gridSpan w:val="3"/>
          </w:tcPr>
          <w:p w:rsidR="00A662EF" w:rsidRPr="00EB0406" w:rsidRDefault="00A662EF" w:rsidP="00527198">
            <w:pPr>
              <w:pStyle w:val="15"/>
              <w:tabs>
                <w:tab w:val="left" w:pos="1134"/>
              </w:tabs>
              <w:ind w:firstLine="567"/>
              <w:jc w:val="left"/>
              <w:rPr>
                <w:color w:val="000000"/>
                <w:sz w:val="24"/>
                <w:szCs w:val="24"/>
              </w:rPr>
            </w:pPr>
            <w:r w:rsidRPr="00EB0406">
              <w:rPr>
                <w:color w:val="000000"/>
                <w:sz w:val="24"/>
                <w:szCs w:val="24"/>
              </w:rPr>
              <w:t>2. Профессионально-квалификационная группа должностей работников культуры ведущего звена</w:t>
            </w:r>
          </w:p>
        </w:tc>
      </w:tr>
      <w:tr w:rsidR="00A662EF" w:rsidRPr="00EB0406" w:rsidTr="00527198">
        <w:trPr>
          <w:trHeight w:val="313"/>
        </w:trPr>
        <w:tc>
          <w:tcPr>
            <w:tcW w:w="1053" w:type="dxa"/>
          </w:tcPr>
          <w:p w:rsidR="00A662EF" w:rsidRPr="00EB0406" w:rsidRDefault="00A662EF" w:rsidP="00527198">
            <w:pPr>
              <w:pStyle w:val="15"/>
              <w:tabs>
                <w:tab w:val="left" w:pos="1134"/>
              </w:tabs>
              <w:ind w:firstLine="567"/>
              <w:jc w:val="left"/>
              <w:rPr>
                <w:color w:val="000000"/>
                <w:sz w:val="24"/>
                <w:szCs w:val="24"/>
              </w:rPr>
            </w:pPr>
            <w:r w:rsidRPr="00EB0406">
              <w:rPr>
                <w:color w:val="000000"/>
                <w:sz w:val="24"/>
                <w:szCs w:val="24"/>
              </w:rPr>
              <w:t>2.1.</w:t>
            </w:r>
          </w:p>
        </w:tc>
        <w:tc>
          <w:tcPr>
            <w:tcW w:w="5393" w:type="dxa"/>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Библиотекарь</w:t>
            </w:r>
          </w:p>
        </w:tc>
        <w:tc>
          <w:tcPr>
            <w:tcW w:w="2977" w:type="dxa"/>
          </w:tcPr>
          <w:p w:rsidR="00A662EF" w:rsidRPr="00EB0406" w:rsidRDefault="00A662EF" w:rsidP="00527198">
            <w:pPr>
              <w:pStyle w:val="15"/>
              <w:tabs>
                <w:tab w:val="left" w:pos="1134"/>
              </w:tabs>
              <w:ind w:firstLine="567"/>
              <w:jc w:val="left"/>
              <w:rPr>
                <w:color w:val="000000"/>
                <w:sz w:val="24"/>
                <w:szCs w:val="24"/>
              </w:rPr>
            </w:pPr>
            <w:r w:rsidRPr="00EB0406">
              <w:rPr>
                <w:color w:val="000000"/>
                <w:sz w:val="24"/>
                <w:szCs w:val="24"/>
              </w:rPr>
              <w:t>40</w:t>
            </w:r>
          </w:p>
        </w:tc>
      </w:tr>
      <w:tr w:rsidR="00A662EF" w:rsidRPr="00EB0406" w:rsidTr="00527198">
        <w:trPr>
          <w:trHeight w:val="298"/>
        </w:trPr>
        <w:tc>
          <w:tcPr>
            <w:tcW w:w="9423" w:type="dxa"/>
            <w:gridSpan w:val="3"/>
          </w:tcPr>
          <w:p w:rsidR="00A662EF" w:rsidRPr="00EB0406" w:rsidRDefault="00A662EF" w:rsidP="00527198">
            <w:pPr>
              <w:pStyle w:val="15"/>
              <w:tabs>
                <w:tab w:val="left" w:pos="1134"/>
              </w:tabs>
              <w:ind w:firstLine="567"/>
              <w:jc w:val="left"/>
              <w:rPr>
                <w:color w:val="000000"/>
                <w:sz w:val="24"/>
                <w:szCs w:val="24"/>
              </w:rPr>
            </w:pPr>
            <w:r w:rsidRPr="00EB0406">
              <w:rPr>
                <w:color w:val="000000"/>
                <w:sz w:val="24"/>
                <w:szCs w:val="24"/>
              </w:rPr>
              <w:t>3. Профессиональная квалификационная группа должностей руководящего состава учреждений культуры</w:t>
            </w:r>
          </w:p>
        </w:tc>
      </w:tr>
      <w:tr w:rsidR="00A662EF" w:rsidRPr="00EB0406" w:rsidTr="00527198">
        <w:trPr>
          <w:trHeight w:val="328"/>
        </w:trPr>
        <w:tc>
          <w:tcPr>
            <w:tcW w:w="1053" w:type="dxa"/>
          </w:tcPr>
          <w:p w:rsidR="00A662EF" w:rsidRPr="00EB0406" w:rsidRDefault="00A662EF" w:rsidP="00527198">
            <w:pPr>
              <w:pStyle w:val="15"/>
              <w:tabs>
                <w:tab w:val="left" w:pos="1134"/>
              </w:tabs>
              <w:ind w:firstLine="567"/>
              <w:jc w:val="left"/>
              <w:rPr>
                <w:color w:val="000000"/>
                <w:sz w:val="24"/>
                <w:szCs w:val="24"/>
              </w:rPr>
            </w:pPr>
            <w:r w:rsidRPr="00EB0406">
              <w:rPr>
                <w:color w:val="000000"/>
                <w:sz w:val="24"/>
                <w:szCs w:val="24"/>
              </w:rPr>
              <w:t>3.1.</w:t>
            </w:r>
          </w:p>
        </w:tc>
        <w:tc>
          <w:tcPr>
            <w:tcW w:w="5393" w:type="dxa"/>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Заведующий отделом (сектором) музея</w:t>
            </w:r>
          </w:p>
        </w:tc>
        <w:tc>
          <w:tcPr>
            <w:tcW w:w="2977" w:type="dxa"/>
          </w:tcPr>
          <w:p w:rsidR="00A662EF" w:rsidRPr="00EB0406" w:rsidRDefault="00A662EF" w:rsidP="00527198">
            <w:pPr>
              <w:pStyle w:val="15"/>
              <w:tabs>
                <w:tab w:val="left" w:pos="1134"/>
              </w:tabs>
              <w:ind w:firstLine="567"/>
              <w:jc w:val="left"/>
              <w:rPr>
                <w:color w:val="000000"/>
                <w:sz w:val="24"/>
                <w:szCs w:val="24"/>
              </w:rPr>
            </w:pPr>
            <w:r w:rsidRPr="00EB0406">
              <w:rPr>
                <w:color w:val="000000"/>
                <w:sz w:val="24"/>
                <w:szCs w:val="24"/>
              </w:rPr>
              <w:t>50</w:t>
            </w:r>
          </w:p>
        </w:tc>
      </w:tr>
      <w:tr w:rsidR="00A662EF" w:rsidRPr="00EB0406" w:rsidTr="00527198">
        <w:trPr>
          <w:trHeight w:val="313"/>
        </w:trPr>
        <w:tc>
          <w:tcPr>
            <w:tcW w:w="1053" w:type="dxa"/>
          </w:tcPr>
          <w:p w:rsidR="00A662EF" w:rsidRPr="00EB0406" w:rsidRDefault="00A662EF" w:rsidP="00527198">
            <w:pPr>
              <w:pStyle w:val="15"/>
              <w:tabs>
                <w:tab w:val="left" w:pos="1134"/>
              </w:tabs>
              <w:ind w:firstLine="567"/>
              <w:jc w:val="left"/>
              <w:rPr>
                <w:color w:val="000000"/>
                <w:sz w:val="24"/>
                <w:szCs w:val="24"/>
              </w:rPr>
            </w:pPr>
            <w:r w:rsidRPr="00EB0406">
              <w:rPr>
                <w:color w:val="000000"/>
                <w:sz w:val="24"/>
                <w:szCs w:val="24"/>
              </w:rPr>
              <w:t>3.2.</w:t>
            </w:r>
          </w:p>
        </w:tc>
        <w:tc>
          <w:tcPr>
            <w:tcW w:w="5393" w:type="dxa"/>
          </w:tcPr>
          <w:p w:rsidR="00A662EF" w:rsidRPr="00EB0406" w:rsidRDefault="00A662EF" w:rsidP="00527198">
            <w:pPr>
              <w:pStyle w:val="15"/>
              <w:tabs>
                <w:tab w:val="left" w:pos="1134"/>
              </w:tabs>
              <w:ind w:firstLine="567"/>
              <w:rPr>
                <w:color w:val="000000"/>
                <w:sz w:val="24"/>
                <w:szCs w:val="24"/>
              </w:rPr>
            </w:pPr>
            <w:r w:rsidRPr="00EB0406">
              <w:rPr>
                <w:color w:val="000000"/>
                <w:sz w:val="24"/>
                <w:szCs w:val="24"/>
              </w:rPr>
              <w:t>Заведующий отделом (сектором) библиотеки</w:t>
            </w:r>
          </w:p>
        </w:tc>
        <w:tc>
          <w:tcPr>
            <w:tcW w:w="2977" w:type="dxa"/>
          </w:tcPr>
          <w:p w:rsidR="00A662EF" w:rsidRPr="00EB0406" w:rsidRDefault="00A662EF" w:rsidP="00527198">
            <w:pPr>
              <w:pStyle w:val="15"/>
              <w:tabs>
                <w:tab w:val="left" w:pos="1134"/>
              </w:tabs>
              <w:ind w:firstLine="567"/>
              <w:jc w:val="left"/>
              <w:rPr>
                <w:color w:val="000000"/>
                <w:sz w:val="24"/>
                <w:szCs w:val="24"/>
              </w:rPr>
            </w:pPr>
            <w:r w:rsidRPr="00EB0406">
              <w:rPr>
                <w:color w:val="000000"/>
                <w:sz w:val="24"/>
                <w:szCs w:val="24"/>
              </w:rPr>
              <w:t>50</w:t>
            </w:r>
          </w:p>
        </w:tc>
      </w:tr>
    </w:tbl>
    <w:p w:rsidR="00A662EF" w:rsidRPr="00EB0406" w:rsidRDefault="00A662EF" w:rsidP="00A662EF">
      <w:pPr>
        <w:pStyle w:val="15"/>
        <w:tabs>
          <w:tab w:val="left" w:pos="1134"/>
        </w:tabs>
        <w:ind w:firstLine="567"/>
        <w:rPr>
          <w:color w:val="000000"/>
          <w:sz w:val="24"/>
          <w:szCs w:val="24"/>
        </w:rPr>
      </w:pPr>
      <w:r w:rsidRPr="00EB0406">
        <w:rPr>
          <w:color w:val="000000"/>
          <w:sz w:val="24"/>
          <w:szCs w:val="24"/>
        </w:rPr>
        <w:t>16.23. Типовые критерии эффективности деятельности работников образовательной организации, их весовые коэффициенты утверждаются Министерством образования и науки Республики Татарстан.</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16.24. В общеобразовательной организации формируется фонд выплат стимулирующего характера за качество выполняемых работ, объем которого рассчитывается по формуле:</w:t>
      </w:r>
    </w:p>
    <w:p w:rsidR="00A662EF" w:rsidRPr="00EB0406" w:rsidRDefault="00925018" w:rsidP="00A662EF">
      <w:pPr>
        <w:pStyle w:val="15"/>
        <w:tabs>
          <w:tab w:val="left" w:pos="1134"/>
        </w:tabs>
        <w:ind w:firstLine="567"/>
        <w:rPr>
          <w:color w:val="000000"/>
          <w:sz w:val="24"/>
          <w:szCs w:val="24"/>
        </w:rPr>
      </w:pPr>
      <m:oMathPara>
        <m:oMath>
          <m:sSub>
            <m:sSubPr>
              <m:ctrlPr>
                <w:rPr>
                  <w:rFonts w:ascii="Cambria Math" w:hAnsi="Cambria Math"/>
                  <w:color w:val="000000"/>
                  <w:sz w:val="24"/>
                  <w:szCs w:val="24"/>
                </w:rPr>
              </m:ctrlPr>
            </m:sSubPr>
            <m:e>
              <m:r>
                <w:rPr>
                  <w:rFonts w:ascii="Cambria Math" w:hAnsi="Cambria Math"/>
                  <w:color w:val="000000"/>
                  <w:sz w:val="24"/>
                  <w:szCs w:val="24"/>
                  <w:lang w:val="en-US"/>
                </w:rPr>
                <m:t>FOT</m:t>
              </m:r>
            </m:e>
            <m:sub>
              <m:r>
                <w:rPr>
                  <w:rFonts w:ascii="Cambria Math" w:hAnsi="Cambria Math"/>
                  <w:color w:val="000000"/>
                  <w:sz w:val="24"/>
                  <w:szCs w:val="24"/>
                </w:rPr>
                <m:t>k</m:t>
              </m:r>
            </m:sub>
          </m:sSub>
          <m:r>
            <m:rPr>
              <m:sty m:val="p"/>
            </m:rPr>
            <w:rPr>
              <w:rFonts w:ascii="Cambria Math"/>
              <w:color w:val="000000"/>
              <w:sz w:val="24"/>
              <w:szCs w:val="24"/>
            </w:rPr>
            <m:t>=</m:t>
          </m:r>
          <m:sSub>
            <m:sSubPr>
              <m:ctrlPr>
                <w:rPr>
                  <w:rFonts w:ascii="Cambria Math" w:hAnsi="Cambria Math"/>
                  <w:color w:val="000000"/>
                  <w:sz w:val="24"/>
                  <w:szCs w:val="24"/>
                </w:rPr>
              </m:ctrlPr>
            </m:sSubPr>
            <m:e>
              <m:r>
                <w:rPr>
                  <w:rFonts w:ascii="Cambria Math" w:hAnsi="Cambria Math"/>
                  <w:color w:val="000000"/>
                  <w:sz w:val="24"/>
                  <w:szCs w:val="24"/>
                </w:rPr>
                <m:t>FOT</m:t>
              </m:r>
            </m:e>
            <m:sub>
              <m:r>
                <w:rPr>
                  <w:rFonts w:ascii="Cambria Math" w:hAnsi="Cambria Math"/>
                  <w:color w:val="000000"/>
                  <w:sz w:val="24"/>
                  <w:szCs w:val="24"/>
                </w:rPr>
                <m:t>do</m:t>
              </m:r>
            </m:sub>
          </m:sSub>
          <m:r>
            <w:rPr>
              <w:rFonts w:ascii="Cambria Math" w:hAnsi="Cambria Math"/>
              <w:color w:val="000000"/>
              <w:sz w:val="24"/>
              <w:szCs w:val="24"/>
            </w:rPr>
            <m:t>×</m:t>
          </m:r>
          <m:sSub>
            <m:sSubPr>
              <m:ctrlPr>
                <w:rPr>
                  <w:rFonts w:ascii="Cambria Math" w:hAnsi="Cambria Math"/>
                  <w:color w:val="000000"/>
                  <w:sz w:val="24"/>
                  <w:szCs w:val="24"/>
                </w:rPr>
              </m:ctrlPr>
            </m:sSubPr>
            <m:e>
              <m:r>
                <w:rPr>
                  <w:rFonts w:ascii="Cambria Math" w:hAnsi="Cambria Math"/>
                  <w:color w:val="000000"/>
                  <w:sz w:val="24"/>
                  <w:szCs w:val="24"/>
                </w:rPr>
                <m:t>D</m:t>
              </m:r>
            </m:e>
            <m:sub>
              <m:r>
                <w:rPr>
                  <w:rFonts w:ascii="Cambria Math" w:hAnsi="Cambria Math"/>
                  <w:color w:val="000000"/>
                  <w:sz w:val="24"/>
                  <w:szCs w:val="24"/>
                </w:rPr>
                <m:t>k</m:t>
              </m:r>
            </m:sub>
          </m:sSub>
          <m:r>
            <m:rPr>
              <m:sty m:val="p"/>
            </m:rPr>
            <w:rPr>
              <w:rFonts w:ascii="Cambria Math"/>
              <w:color w:val="000000"/>
              <w:sz w:val="24"/>
              <w:szCs w:val="24"/>
            </w:rPr>
            <m:t>,</m:t>
          </m:r>
        </m:oMath>
      </m:oMathPara>
    </w:p>
    <w:p w:rsidR="00A662EF" w:rsidRPr="00EB0406" w:rsidRDefault="00A662EF" w:rsidP="00A662EF">
      <w:pPr>
        <w:pStyle w:val="15"/>
        <w:tabs>
          <w:tab w:val="left" w:pos="1134"/>
        </w:tabs>
        <w:ind w:firstLine="567"/>
        <w:rPr>
          <w:color w:val="000000"/>
          <w:sz w:val="24"/>
          <w:szCs w:val="24"/>
        </w:rPr>
      </w:pP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где:</w:t>
      </w:r>
      <m:oMath>
        <m:r>
          <w:rPr>
            <w:rFonts w:ascii="Cambria Math"/>
            <w:color w:val="000000"/>
            <w:sz w:val="24"/>
            <w:szCs w:val="24"/>
          </w:rPr>
          <m:t xml:space="preserve"> </m:t>
        </m:r>
      </m:oMath>
    </w:p>
    <w:p w:rsidR="00A662EF" w:rsidRPr="00EB0406" w:rsidRDefault="00925018" w:rsidP="00A662EF">
      <w:pPr>
        <w:pStyle w:val="15"/>
        <w:tabs>
          <w:tab w:val="left" w:pos="1134"/>
        </w:tabs>
        <w:ind w:firstLine="567"/>
        <w:rPr>
          <w:color w:val="000000"/>
          <w:sz w:val="24"/>
          <w:szCs w:val="24"/>
        </w:rPr>
      </w:pPr>
      <m:oMath>
        <m:sSub>
          <m:sSubPr>
            <m:ctrlPr>
              <w:rPr>
                <w:rFonts w:ascii="Cambria Math" w:hAnsi="Cambria Math"/>
                <w:color w:val="000000"/>
                <w:sz w:val="24"/>
                <w:szCs w:val="24"/>
              </w:rPr>
            </m:ctrlPr>
          </m:sSubPr>
          <m:e>
            <m:r>
              <w:rPr>
                <w:rFonts w:ascii="Cambria Math" w:hAnsi="Cambria Math"/>
                <w:color w:val="000000"/>
                <w:sz w:val="24"/>
                <w:szCs w:val="24"/>
                <w:lang w:val="en-US"/>
              </w:rPr>
              <m:t>FOT</m:t>
            </m:r>
          </m:e>
          <m:sub>
            <m:r>
              <w:rPr>
                <w:rFonts w:ascii="Cambria Math" w:hAnsi="Cambria Math"/>
                <w:color w:val="000000"/>
                <w:sz w:val="24"/>
                <w:szCs w:val="24"/>
              </w:rPr>
              <m:t>k</m:t>
            </m:r>
          </m:sub>
        </m:sSub>
        <m:r>
          <w:rPr>
            <w:rFonts w:ascii="Cambria Math"/>
            <w:color w:val="000000"/>
            <w:sz w:val="24"/>
            <w:szCs w:val="24"/>
          </w:rPr>
          <m:t xml:space="preserve"> </m:t>
        </m:r>
      </m:oMath>
      <w:r w:rsidR="00A662EF" w:rsidRPr="00EB0406">
        <w:rPr>
          <w:color w:val="000000"/>
          <w:sz w:val="24"/>
          <w:szCs w:val="24"/>
        </w:rPr>
        <w:t>– фонд оплаты труда, предусмотренный на выплаты за качество выполняемых работ;</w:t>
      </w:r>
    </w:p>
    <w:p w:rsidR="00A662EF" w:rsidRPr="00EB0406" w:rsidRDefault="00925018" w:rsidP="00A662EF">
      <w:pPr>
        <w:pStyle w:val="15"/>
        <w:tabs>
          <w:tab w:val="left" w:pos="1134"/>
        </w:tabs>
        <w:ind w:firstLine="567"/>
        <w:rPr>
          <w:color w:val="000000"/>
          <w:sz w:val="24"/>
          <w:szCs w:val="24"/>
        </w:rPr>
      </w:pPr>
      <m:oMath>
        <m:sSub>
          <m:sSubPr>
            <m:ctrlPr>
              <w:rPr>
                <w:rFonts w:ascii="Cambria Math" w:hAnsi="Cambria Math"/>
                <w:color w:val="000000"/>
                <w:sz w:val="24"/>
                <w:szCs w:val="24"/>
              </w:rPr>
            </m:ctrlPr>
          </m:sSubPr>
          <m:e>
            <m:r>
              <w:rPr>
                <w:rFonts w:ascii="Cambria Math" w:hAnsi="Cambria Math"/>
                <w:color w:val="000000"/>
                <w:sz w:val="24"/>
                <w:szCs w:val="24"/>
              </w:rPr>
              <m:t>FOT</m:t>
            </m:r>
          </m:e>
          <m:sub>
            <m:r>
              <w:rPr>
                <w:rFonts w:ascii="Cambria Math" w:hAnsi="Cambria Math"/>
                <w:color w:val="000000"/>
                <w:sz w:val="24"/>
                <w:szCs w:val="24"/>
              </w:rPr>
              <m:t>do</m:t>
            </m:r>
          </m:sub>
        </m:sSub>
        <m:r>
          <w:rPr>
            <w:rFonts w:ascii="Cambria Math"/>
            <w:color w:val="000000"/>
            <w:sz w:val="24"/>
            <w:szCs w:val="24"/>
          </w:rPr>
          <m:t xml:space="preserve"> </m:t>
        </m:r>
      </m:oMath>
      <w:r w:rsidR="00A662EF" w:rsidRPr="00EB0406">
        <w:rPr>
          <w:color w:val="000000"/>
          <w:sz w:val="24"/>
          <w:szCs w:val="24"/>
        </w:rPr>
        <w:t>– фонд оплаты труда работников дошкольной образовательной организации по должностным окладам (окладам, ставкам заработной платы) работников по основному месту работы;</w:t>
      </w:r>
    </w:p>
    <w:p w:rsidR="00A662EF" w:rsidRPr="00EB0406" w:rsidRDefault="00925018" w:rsidP="00A662EF">
      <w:pPr>
        <w:pStyle w:val="15"/>
        <w:tabs>
          <w:tab w:val="left" w:pos="1134"/>
        </w:tabs>
        <w:ind w:firstLine="567"/>
        <w:rPr>
          <w:color w:val="000000"/>
          <w:sz w:val="24"/>
          <w:szCs w:val="24"/>
        </w:rPr>
      </w:pPr>
      <m:oMath>
        <m:sSub>
          <m:sSubPr>
            <m:ctrlPr>
              <w:rPr>
                <w:rFonts w:ascii="Cambria Math" w:hAnsi="Cambria Math"/>
                <w:color w:val="000000"/>
                <w:sz w:val="24"/>
                <w:szCs w:val="24"/>
              </w:rPr>
            </m:ctrlPr>
          </m:sSubPr>
          <m:e>
            <m:r>
              <w:rPr>
                <w:rFonts w:ascii="Cambria Math" w:hAnsi="Cambria Math"/>
                <w:color w:val="000000"/>
                <w:sz w:val="24"/>
                <w:szCs w:val="24"/>
              </w:rPr>
              <m:t>D</m:t>
            </m:r>
          </m:e>
          <m:sub>
            <m:r>
              <w:rPr>
                <w:rFonts w:ascii="Cambria Math" w:hAnsi="Cambria Math"/>
                <w:color w:val="000000"/>
                <w:sz w:val="24"/>
                <w:szCs w:val="24"/>
              </w:rPr>
              <m:t>k</m:t>
            </m:r>
          </m:sub>
        </m:sSub>
      </m:oMath>
      <w:r w:rsidR="00A662EF" w:rsidRPr="00EB0406">
        <w:rPr>
          <w:color w:val="000000"/>
          <w:sz w:val="24"/>
          <w:szCs w:val="24"/>
        </w:rPr>
        <w:t xml:space="preserve"> – доля фонда оплаты труда на выплаты стимулирующего характера за качество выполняемых работ.</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Рекомендуемый размер фонда оплаты труда на выплаты стимулирующего характера за качество выполняемых работ принимается в размере 16 процентов </w:t>
      </w:r>
      <w:proofErr w:type="gramStart"/>
      <w:r w:rsidRPr="00EB0406">
        <w:rPr>
          <w:color w:val="000000"/>
          <w:sz w:val="24"/>
          <w:szCs w:val="24"/>
        </w:rPr>
        <w:t xml:space="preserve">фонда оплаты труда </w:t>
      </w:r>
      <w:r w:rsidRPr="00EB0406">
        <w:rPr>
          <w:color w:val="000000"/>
          <w:sz w:val="24"/>
          <w:szCs w:val="24"/>
        </w:rPr>
        <w:lastRenderedPageBreak/>
        <w:t>работников образовательных организаций</w:t>
      </w:r>
      <w:proofErr w:type="gramEnd"/>
      <w:r w:rsidRPr="00EB0406">
        <w:rPr>
          <w:color w:val="000000"/>
          <w:sz w:val="24"/>
          <w:szCs w:val="24"/>
        </w:rPr>
        <w:t xml:space="preserve"> по должностным окладам (окладам, ставкам заработной платы) работников по основному месту работы. </w:t>
      </w:r>
    </w:p>
    <w:p w:rsidR="00A662EF" w:rsidRPr="00EB0406" w:rsidRDefault="00A662EF" w:rsidP="00A662EF">
      <w:pPr>
        <w:pStyle w:val="15"/>
        <w:tabs>
          <w:tab w:val="left" w:pos="1134"/>
        </w:tabs>
        <w:ind w:firstLine="567"/>
        <w:jc w:val="left"/>
        <w:rPr>
          <w:color w:val="000000"/>
          <w:sz w:val="24"/>
          <w:szCs w:val="24"/>
        </w:rPr>
      </w:pPr>
    </w:p>
    <w:p w:rsidR="00A662EF" w:rsidRPr="00EB0406" w:rsidRDefault="00A662EF" w:rsidP="00A662EF">
      <w:pPr>
        <w:pStyle w:val="15"/>
        <w:tabs>
          <w:tab w:val="left" w:pos="1134"/>
        </w:tabs>
        <w:ind w:firstLine="567"/>
        <w:rPr>
          <w:color w:val="000000"/>
          <w:sz w:val="24"/>
          <w:szCs w:val="24"/>
        </w:rPr>
      </w:pPr>
      <w:r w:rsidRPr="00EB0406">
        <w:rPr>
          <w:b/>
          <w:color w:val="000000"/>
          <w:sz w:val="24"/>
          <w:szCs w:val="24"/>
        </w:rPr>
        <w:t>7. Выплаты компенсационного характера</w:t>
      </w:r>
      <w:r w:rsidRPr="00EB0406">
        <w:rPr>
          <w:b/>
          <w:color w:val="000000"/>
          <w:sz w:val="24"/>
          <w:szCs w:val="24"/>
        </w:rPr>
        <w:cr/>
      </w:r>
      <w:r w:rsidRPr="00EB0406">
        <w:rPr>
          <w:color w:val="000000"/>
          <w:sz w:val="24"/>
          <w:szCs w:val="24"/>
        </w:rPr>
        <w:t xml:space="preserve">7.1. К  выплатам  компенсационного  характера  в  образовательной организации  относятся: </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1) выплаты  работникам,  занятым  на  работах  с  вредными  и  (или)  опасными условиями труда; </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2) 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 </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3) выплаты  компенсационного  характера  за  работу  с  определенными категориями  воспитанников  (обучающихся)  с  ограниченными  возможностями здоровья;</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4) выплаты компенсационного характера за осуществление индивидуального и группового обучения детей, находящихся на длительном лечении в стационарном лечебном учреждении.</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7.2. Выплаты  компенсационного  характера,  размеры  и  условия  их осуществления  устанавливаются  коллективными  договорами,  локальными нормативными  актами,  трудовым  договором  в  соответствии  с  трудовым законодательством  и  иными  нормативными  правовыми  актами,  содержащими нормы трудового права.</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7.3. </w:t>
      </w:r>
      <w:proofErr w:type="gramStart"/>
      <w:r w:rsidRPr="00EB0406">
        <w:rPr>
          <w:color w:val="000000"/>
          <w:sz w:val="24"/>
          <w:szCs w:val="24"/>
        </w:rPr>
        <w:t>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  устанавливаются  за каждый час работы в ночное время в повышенном размере по сравнению с работой в  нормальных  условиях,  но  не  ниже  размеров,  определенных  законами  и  иными нормативными правовыми</w:t>
      </w:r>
      <w:proofErr w:type="gramEnd"/>
      <w:r w:rsidRPr="00EB0406">
        <w:rPr>
          <w:color w:val="000000"/>
          <w:sz w:val="24"/>
          <w:szCs w:val="24"/>
        </w:rPr>
        <w:t xml:space="preserve"> актами. </w:t>
      </w:r>
    </w:p>
    <w:p w:rsidR="00A662EF" w:rsidRPr="00EB0406" w:rsidRDefault="00A662EF" w:rsidP="00A662EF">
      <w:pPr>
        <w:pStyle w:val="15"/>
        <w:tabs>
          <w:tab w:val="left" w:pos="1134"/>
        </w:tabs>
        <w:ind w:firstLine="567"/>
        <w:rPr>
          <w:color w:val="000000"/>
          <w:sz w:val="24"/>
          <w:szCs w:val="24"/>
        </w:rPr>
      </w:pPr>
      <w:proofErr w:type="gramStart"/>
      <w:r w:rsidRPr="00EB0406">
        <w:rPr>
          <w:color w:val="000000"/>
          <w:sz w:val="24"/>
          <w:szCs w:val="24"/>
        </w:rPr>
        <w:t>В  случае  привлечения  работника  к  работе  в  установленный  ему  графиком выходной день или нерабочий праздничный день работа оплачивается не менее чем в  двойном  размере,  при  этом  работникам,  получающим  должностной  оклад,  – в размере не менее одинарной дневной или часовой базовой ставки сверх оклада, если работа в выходной и нерабочий праздничный день производилась в пределах</w:t>
      </w:r>
      <w:r w:rsidRPr="00EB0406">
        <w:rPr>
          <w:sz w:val="24"/>
          <w:szCs w:val="24"/>
        </w:rPr>
        <w:t xml:space="preserve"> </w:t>
      </w:r>
      <w:r w:rsidRPr="00EB0406">
        <w:rPr>
          <w:color w:val="000000"/>
          <w:sz w:val="24"/>
          <w:szCs w:val="24"/>
        </w:rPr>
        <w:t>месячной  нормы  рабочего  времени,  и  в  размере</w:t>
      </w:r>
      <w:proofErr w:type="gramEnd"/>
      <w:r w:rsidRPr="00EB0406">
        <w:rPr>
          <w:color w:val="000000"/>
          <w:sz w:val="24"/>
          <w:szCs w:val="24"/>
        </w:rPr>
        <w:t xml:space="preserve">  не  </w:t>
      </w:r>
      <w:proofErr w:type="gramStart"/>
      <w:r w:rsidRPr="00EB0406">
        <w:rPr>
          <w:color w:val="000000"/>
          <w:sz w:val="24"/>
          <w:szCs w:val="24"/>
        </w:rPr>
        <w:t>менее  двойной</w:t>
      </w:r>
      <w:proofErr w:type="gramEnd"/>
      <w:r w:rsidRPr="00EB0406">
        <w:rPr>
          <w:color w:val="000000"/>
          <w:sz w:val="24"/>
          <w:szCs w:val="24"/>
        </w:rPr>
        <w:t xml:space="preserve">  часовой  или дневной ставки сверх базового оклада, если работа производилась сверх месячной нормы.</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По  желанию  работника,  работавшего  в  выходной  или  нерабочий праздничный  день,  ему  может  быть  предоставлен  другой  день  отдыха.  В  этом случае работа в нерабочий праздничный день оплачивается в одинарном размере,  а день отдыха оплате не подлежит.</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При совмещении профессий (должностей), расширении зон обслуживания, увеличении объема работы или исполнении обязанностей временно отсутствующего работника без освобождения от работы, определенной трудовым договором, работнику производится доплата, размер которой устанавливается по соглашению сторон трудового договора с учетом содержания и (или) объема дополнительной работы.</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7.4. Оплата  труда  работников,  занятых  на  работах  с  вредными  и  (или) опасными условиями труда, устанавливается в повышенном размере по сравнению с  окладами  (должностными  окладами),  ставками  заработной  платы, установленными для различных видов работ с нормальными условиями труда, на основании специальной оценки условий труда в размере 4 процентов должностного оклада.</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7.5. Размеры выплаты за работу с определенными категориями воспитанников  (обучающихся</w:t>
      </w:r>
      <w:proofErr w:type="gramStart"/>
      <w:r w:rsidRPr="00EB0406">
        <w:rPr>
          <w:color w:val="000000"/>
          <w:sz w:val="24"/>
          <w:szCs w:val="24"/>
        </w:rPr>
        <w:t>)с</w:t>
      </w:r>
      <w:proofErr w:type="gramEnd"/>
      <w:r w:rsidRPr="00EB0406">
        <w:rPr>
          <w:color w:val="000000"/>
          <w:sz w:val="24"/>
          <w:szCs w:val="24"/>
        </w:rPr>
        <w:t xml:space="preserve"> ограниченными возможностями здоровья:  Индивидуальное обучение  на  </w:t>
      </w:r>
      <w:r w:rsidRPr="00EB0406">
        <w:rPr>
          <w:color w:val="000000"/>
          <w:sz w:val="24"/>
          <w:szCs w:val="24"/>
        </w:rPr>
        <w:lastRenderedPageBreak/>
        <w:t xml:space="preserve">дому  на основании медицинского заключения  детей, имеющих ограниченные возможности здоровья - </w:t>
      </w:r>
      <w:r w:rsidRPr="00EB0406">
        <w:rPr>
          <w:sz w:val="24"/>
          <w:szCs w:val="24"/>
        </w:rPr>
        <w:t xml:space="preserve"> </w:t>
      </w:r>
      <w:r w:rsidRPr="00EB0406">
        <w:rPr>
          <w:color w:val="000000"/>
          <w:sz w:val="24"/>
          <w:szCs w:val="24"/>
        </w:rPr>
        <w:t>должности педагогических  работников- 7 процентов.</w:t>
      </w:r>
    </w:p>
    <w:p w:rsidR="00A662EF" w:rsidRPr="00EB0406" w:rsidRDefault="00A662EF" w:rsidP="00A662EF">
      <w:pPr>
        <w:pStyle w:val="15"/>
        <w:tabs>
          <w:tab w:val="left" w:pos="1134"/>
        </w:tabs>
        <w:ind w:firstLine="567"/>
        <w:rPr>
          <w:color w:val="000000"/>
          <w:sz w:val="24"/>
          <w:szCs w:val="24"/>
        </w:rPr>
      </w:pPr>
    </w:p>
    <w:p w:rsidR="00A662EF" w:rsidRPr="00EB0406" w:rsidRDefault="00A662EF" w:rsidP="00A662EF">
      <w:pPr>
        <w:pStyle w:val="15"/>
        <w:tabs>
          <w:tab w:val="left" w:pos="1134"/>
        </w:tabs>
        <w:ind w:firstLine="567"/>
        <w:jc w:val="center"/>
        <w:rPr>
          <w:b/>
          <w:color w:val="000000"/>
          <w:sz w:val="24"/>
          <w:szCs w:val="24"/>
        </w:rPr>
      </w:pPr>
      <w:r w:rsidRPr="00EB0406">
        <w:rPr>
          <w:b/>
          <w:color w:val="000000"/>
          <w:sz w:val="24"/>
          <w:szCs w:val="24"/>
        </w:rPr>
        <w:t>8. Порядок определения заработной платы руководителя организации,</w:t>
      </w:r>
    </w:p>
    <w:p w:rsidR="00A662EF" w:rsidRPr="00EB0406" w:rsidRDefault="00A662EF" w:rsidP="00A662EF">
      <w:pPr>
        <w:pStyle w:val="15"/>
        <w:tabs>
          <w:tab w:val="left" w:pos="1134"/>
        </w:tabs>
        <w:ind w:firstLine="567"/>
        <w:jc w:val="center"/>
        <w:rPr>
          <w:b/>
          <w:color w:val="000000"/>
          <w:sz w:val="24"/>
          <w:szCs w:val="24"/>
        </w:rPr>
      </w:pPr>
      <w:r w:rsidRPr="00EB0406">
        <w:rPr>
          <w:b/>
          <w:color w:val="000000"/>
          <w:sz w:val="24"/>
          <w:szCs w:val="24"/>
        </w:rPr>
        <w:t>заместителя руководителя организации, главного бухгалтера</w:t>
      </w:r>
    </w:p>
    <w:p w:rsidR="00A662EF" w:rsidRPr="00EB0406" w:rsidRDefault="00A662EF" w:rsidP="00A662EF">
      <w:pPr>
        <w:pStyle w:val="15"/>
        <w:tabs>
          <w:tab w:val="left" w:pos="1134"/>
        </w:tabs>
        <w:ind w:firstLine="567"/>
        <w:jc w:val="center"/>
        <w:rPr>
          <w:b/>
          <w:color w:val="000000"/>
          <w:sz w:val="24"/>
          <w:szCs w:val="24"/>
        </w:rPr>
      </w:pP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8.1. Заработная плата руководителей организаций, их заместителей и главных бухгалтеров  состоит из должностных окладов, выплат компенсационного и стимулирующего характера.</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8.2. Должностные оклады заместителей руководителей и главных бухгалтеров общеобразовательной  организации  на  20 - 30  процентов  ниже  должностных окладов руководителя.</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8.3. Группа  по  оплате  труда  руководителя  муниципальной  общеобразовательной организации определяется в зависимости от количества численности </w:t>
      </w:r>
      <w:proofErr w:type="gramStart"/>
      <w:r w:rsidRPr="00EB0406">
        <w:rPr>
          <w:color w:val="000000"/>
          <w:sz w:val="24"/>
          <w:szCs w:val="24"/>
        </w:rPr>
        <w:t>обучающихся</w:t>
      </w:r>
      <w:proofErr w:type="gramEnd"/>
      <w:r w:rsidRPr="00EB0406">
        <w:rPr>
          <w:color w:val="000000"/>
          <w:sz w:val="24"/>
          <w:szCs w:val="24"/>
        </w:rPr>
        <w:t>.</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 xml:space="preserve">8.4. Исполнительный  комитет  устанавливает  руководителю общеобразовательной  организации  выплаты  стимулирующего  характера  за качество выполняемых работ с учетом результатов деятельности, определенных на основании критериев эффективности деятельности, утвержденных постановлением Исполнительного комитета. Выплаты  стимулирующего  характера  руководителю  общеобразовательной организации  могут  осуществляться  ежемесячно,  по  итогам  работы  за  год,  за выполнение важных и особо важных заданий.  </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8.5.Руководитель  муниципальной  общеобразовательной  организации  может устанавливать  заместителям  руководителя,  главному  бухгалтеру  муниципальной общеобразовательной  организации  выплаты  стимулирующего  характера  за качество выполняемых работ с учетом результатов их деятельности, определенных на  основании  критериев  эффективности  их  деятельности.  Выплаты стимулирующего  характера  заместителям  руководителя,  главному  бухгалтеру могут  осуществляться ежемесячно, ежеквартально,  по  итогам  работы  за  год,  за выполнение  важных  и  особо  важных  заданий.  Предельный  уровень  выплат стимулирующего  характера  заместителям  руководителя,  главному  бухгалтеру устанавливается  на  уровне  70  процентов  выплат  стимулирующего  характера руководителя муниципальной общеобразовательной организации.</w:t>
      </w:r>
    </w:p>
    <w:p w:rsidR="00A662EF" w:rsidRPr="00EB0406" w:rsidRDefault="00A662EF" w:rsidP="00A662EF">
      <w:pPr>
        <w:pStyle w:val="15"/>
        <w:tabs>
          <w:tab w:val="left" w:pos="1134"/>
        </w:tabs>
        <w:ind w:firstLine="567"/>
        <w:jc w:val="center"/>
        <w:rPr>
          <w:color w:val="000000"/>
          <w:sz w:val="24"/>
          <w:szCs w:val="24"/>
        </w:rPr>
      </w:pPr>
      <w:r w:rsidRPr="00EB0406">
        <w:rPr>
          <w:sz w:val="24"/>
          <w:szCs w:val="24"/>
        </w:rPr>
        <w:t xml:space="preserve"> </w:t>
      </w:r>
      <w:r w:rsidRPr="00EB0406">
        <w:rPr>
          <w:color w:val="000000"/>
          <w:sz w:val="24"/>
          <w:szCs w:val="24"/>
        </w:rPr>
        <w:t xml:space="preserve">Размеры базовых окладов и выплат стимулирующего характера руководителей </w:t>
      </w:r>
    </w:p>
    <w:p w:rsidR="00A662EF" w:rsidRPr="00EB0406" w:rsidRDefault="00A662EF" w:rsidP="00A662EF">
      <w:pPr>
        <w:pStyle w:val="15"/>
        <w:tabs>
          <w:tab w:val="left" w:pos="1134"/>
        </w:tabs>
        <w:ind w:firstLine="567"/>
        <w:jc w:val="center"/>
        <w:rPr>
          <w:color w:val="000000"/>
          <w:sz w:val="24"/>
          <w:szCs w:val="24"/>
        </w:rPr>
      </w:pPr>
      <w:r w:rsidRPr="00EB0406">
        <w:rPr>
          <w:color w:val="000000"/>
          <w:sz w:val="24"/>
          <w:szCs w:val="24"/>
        </w:rPr>
        <w:t>общеобразовательных организаций</w:t>
      </w:r>
    </w:p>
    <w:tbl>
      <w:tblPr>
        <w:tblStyle w:val="afff2"/>
        <w:tblW w:w="0" w:type="auto"/>
        <w:tblLook w:val="04A0" w:firstRow="1" w:lastRow="0" w:firstColumn="1" w:lastColumn="0" w:noHBand="0" w:noVBand="1"/>
      </w:tblPr>
      <w:tblGrid>
        <w:gridCol w:w="2394"/>
        <w:gridCol w:w="2396"/>
        <w:gridCol w:w="2365"/>
        <w:gridCol w:w="2309"/>
      </w:tblGrid>
      <w:tr w:rsidR="00A662EF" w:rsidRPr="00EB0406" w:rsidTr="00527198">
        <w:tc>
          <w:tcPr>
            <w:tcW w:w="2394"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группа по оплате труда руководителя</w:t>
            </w:r>
          </w:p>
        </w:tc>
        <w:tc>
          <w:tcPr>
            <w:tcW w:w="2396"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значение объемного показателя (численность обучающихся на начало учебного года), человек</w:t>
            </w:r>
          </w:p>
        </w:tc>
        <w:tc>
          <w:tcPr>
            <w:tcW w:w="2365"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базовый оклад, рублей</w:t>
            </w:r>
          </w:p>
        </w:tc>
        <w:tc>
          <w:tcPr>
            <w:tcW w:w="2309"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выплаты стимулирующего характера, рублей</w:t>
            </w:r>
          </w:p>
        </w:tc>
      </w:tr>
      <w:tr w:rsidR="00A662EF" w:rsidRPr="00EB0406" w:rsidTr="00527198">
        <w:tc>
          <w:tcPr>
            <w:tcW w:w="2394"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6</w:t>
            </w:r>
          </w:p>
        </w:tc>
        <w:tc>
          <w:tcPr>
            <w:tcW w:w="2396" w:type="dxa"/>
          </w:tcPr>
          <w:p w:rsidR="00A662EF" w:rsidRPr="00EB0406" w:rsidRDefault="00A662EF" w:rsidP="00527198">
            <w:pPr>
              <w:jc w:val="center"/>
              <w:rPr>
                <w:color w:val="000000"/>
                <w:sz w:val="24"/>
                <w:szCs w:val="24"/>
              </w:rPr>
            </w:pPr>
            <w:r w:rsidRPr="00EB0406">
              <w:rPr>
                <w:color w:val="000000"/>
                <w:sz w:val="24"/>
                <w:szCs w:val="24"/>
              </w:rPr>
              <w:t xml:space="preserve">          401 – 600</w:t>
            </w:r>
          </w:p>
        </w:tc>
        <w:tc>
          <w:tcPr>
            <w:tcW w:w="2365" w:type="dxa"/>
          </w:tcPr>
          <w:p w:rsidR="00A662EF" w:rsidRPr="00EB0406" w:rsidRDefault="00A662EF" w:rsidP="00527198">
            <w:pPr>
              <w:jc w:val="center"/>
              <w:rPr>
                <w:color w:val="000000"/>
                <w:sz w:val="24"/>
                <w:szCs w:val="24"/>
              </w:rPr>
            </w:pPr>
            <w:r w:rsidRPr="00EB0406">
              <w:rPr>
                <w:color w:val="000000"/>
                <w:sz w:val="24"/>
                <w:szCs w:val="24"/>
              </w:rPr>
              <w:t xml:space="preserve">           30 000</w:t>
            </w:r>
          </w:p>
        </w:tc>
        <w:tc>
          <w:tcPr>
            <w:tcW w:w="2309" w:type="dxa"/>
          </w:tcPr>
          <w:p w:rsidR="00A662EF" w:rsidRPr="00EB0406" w:rsidRDefault="00A662EF" w:rsidP="00527198">
            <w:pPr>
              <w:rPr>
                <w:color w:val="000000"/>
                <w:sz w:val="24"/>
                <w:szCs w:val="24"/>
              </w:rPr>
            </w:pPr>
            <w:r w:rsidRPr="00EB0406">
              <w:rPr>
                <w:color w:val="000000"/>
                <w:sz w:val="24"/>
                <w:szCs w:val="24"/>
              </w:rPr>
              <w:t xml:space="preserve">          8 000</w:t>
            </w:r>
          </w:p>
        </w:tc>
      </w:tr>
      <w:tr w:rsidR="00A662EF" w:rsidRPr="00EB0406" w:rsidTr="00527198">
        <w:tc>
          <w:tcPr>
            <w:tcW w:w="2394"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7</w:t>
            </w:r>
          </w:p>
        </w:tc>
        <w:tc>
          <w:tcPr>
            <w:tcW w:w="2396" w:type="dxa"/>
          </w:tcPr>
          <w:p w:rsidR="00A662EF" w:rsidRPr="00EB0406" w:rsidRDefault="00A662EF" w:rsidP="00527198">
            <w:pPr>
              <w:jc w:val="center"/>
              <w:rPr>
                <w:color w:val="000000"/>
                <w:sz w:val="24"/>
                <w:szCs w:val="24"/>
              </w:rPr>
            </w:pPr>
            <w:r w:rsidRPr="00EB0406">
              <w:rPr>
                <w:color w:val="000000"/>
                <w:sz w:val="24"/>
                <w:szCs w:val="24"/>
              </w:rPr>
              <w:t xml:space="preserve">            601 – 800</w:t>
            </w:r>
          </w:p>
        </w:tc>
        <w:tc>
          <w:tcPr>
            <w:tcW w:w="2365" w:type="dxa"/>
          </w:tcPr>
          <w:p w:rsidR="00A662EF" w:rsidRPr="00EB0406" w:rsidRDefault="00A662EF" w:rsidP="00527198">
            <w:pPr>
              <w:jc w:val="center"/>
              <w:rPr>
                <w:color w:val="000000"/>
                <w:sz w:val="24"/>
                <w:szCs w:val="24"/>
              </w:rPr>
            </w:pPr>
            <w:r w:rsidRPr="00EB0406">
              <w:rPr>
                <w:color w:val="000000"/>
                <w:sz w:val="24"/>
                <w:szCs w:val="24"/>
              </w:rPr>
              <w:t xml:space="preserve">           33 000</w:t>
            </w:r>
          </w:p>
        </w:tc>
        <w:tc>
          <w:tcPr>
            <w:tcW w:w="2309" w:type="dxa"/>
          </w:tcPr>
          <w:p w:rsidR="00A662EF" w:rsidRPr="00EB0406" w:rsidRDefault="00A662EF" w:rsidP="00527198">
            <w:pPr>
              <w:rPr>
                <w:color w:val="000000"/>
                <w:sz w:val="24"/>
                <w:szCs w:val="24"/>
              </w:rPr>
            </w:pPr>
            <w:r w:rsidRPr="00EB0406">
              <w:rPr>
                <w:color w:val="000000"/>
                <w:sz w:val="24"/>
                <w:szCs w:val="24"/>
              </w:rPr>
              <w:t xml:space="preserve">          8 000</w:t>
            </w:r>
          </w:p>
        </w:tc>
      </w:tr>
      <w:tr w:rsidR="00A662EF" w:rsidRPr="00EB0406" w:rsidTr="00527198">
        <w:tc>
          <w:tcPr>
            <w:tcW w:w="2394"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8</w:t>
            </w:r>
          </w:p>
        </w:tc>
        <w:tc>
          <w:tcPr>
            <w:tcW w:w="2396"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801-1000</w:t>
            </w:r>
          </w:p>
        </w:tc>
        <w:tc>
          <w:tcPr>
            <w:tcW w:w="2365"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36000</w:t>
            </w:r>
          </w:p>
        </w:tc>
        <w:tc>
          <w:tcPr>
            <w:tcW w:w="2309" w:type="dxa"/>
          </w:tcPr>
          <w:p w:rsidR="00A662EF" w:rsidRPr="00EB0406" w:rsidRDefault="00A662EF" w:rsidP="00527198">
            <w:pPr>
              <w:pStyle w:val="15"/>
              <w:tabs>
                <w:tab w:val="left" w:pos="1134"/>
              </w:tabs>
              <w:ind w:firstLine="567"/>
              <w:jc w:val="left"/>
              <w:rPr>
                <w:color w:val="000000"/>
                <w:sz w:val="24"/>
                <w:szCs w:val="24"/>
              </w:rPr>
            </w:pPr>
            <w:r w:rsidRPr="00EB0406">
              <w:rPr>
                <w:color w:val="000000"/>
                <w:sz w:val="24"/>
                <w:szCs w:val="24"/>
              </w:rPr>
              <w:t>8000</w:t>
            </w:r>
          </w:p>
        </w:tc>
      </w:tr>
      <w:tr w:rsidR="00A662EF" w:rsidRPr="00EB0406" w:rsidTr="00527198">
        <w:tc>
          <w:tcPr>
            <w:tcW w:w="2394"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9</w:t>
            </w:r>
          </w:p>
        </w:tc>
        <w:tc>
          <w:tcPr>
            <w:tcW w:w="2396"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1001-1200</w:t>
            </w:r>
          </w:p>
        </w:tc>
        <w:tc>
          <w:tcPr>
            <w:tcW w:w="2365"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37000</w:t>
            </w:r>
          </w:p>
        </w:tc>
        <w:tc>
          <w:tcPr>
            <w:tcW w:w="2309" w:type="dxa"/>
          </w:tcPr>
          <w:p w:rsidR="00A662EF" w:rsidRPr="00EB0406" w:rsidRDefault="00A662EF" w:rsidP="00527198">
            <w:pPr>
              <w:pStyle w:val="15"/>
              <w:tabs>
                <w:tab w:val="left" w:pos="1134"/>
              </w:tabs>
              <w:ind w:firstLine="567"/>
              <w:jc w:val="left"/>
              <w:rPr>
                <w:color w:val="000000"/>
                <w:sz w:val="24"/>
                <w:szCs w:val="24"/>
              </w:rPr>
            </w:pPr>
            <w:r w:rsidRPr="00EB0406">
              <w:rPr>
                <w:color w:val="000000"/>
                <w:sz w:val="24"/>
                <w:szCs w:val="24"/>
              </w:rPr>
              <w:t>10000</w:t>
            </w:r>
          </w:p>
        </w:tc>
      </w:tr>
      <w:tr w:rsidR="00A662EF" w:rsidRPr="00EB0406" w:rsidTr="00527198">
        <w:tc>
          <w:tcPr>
            <w:tcW w:w="2394"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10</w:t>
            </w:r>
          </w:p>
        </w:tc>
        <w:tc>
          <w:tcPr>
            <w:tcW w:w="2396"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1201-1400</w:t>
            </w:r>
          </w:p>
        </w:tc>
        <w:tc>
          <w:tcPr>
            <w:tcW w:w="2365"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38000</w:t>
            </w:r>
          </w:p>
        </w:tc>
        <w:tc>
          <w:tcPr>
            <w:tcW w:w="2309" w:type="dxa"/>
          </w:tcPr>
          <w:p w:rsidR="00A662EF" w:rsidRPr="00EB0406" w:rsidRDefault="00A662EF" w:rsidP="00527198">
            <w:pPr>
              <w:pStyle w:val="15"/>
              <w:tabs>
                <w:tab w:val="left" w:pos="1134"/>
              </w:tabs>
              <w:ind w:firstLine="567"/>
              <w:jc w:val="left"/>
              <w:rPr>
                <w:color w:val="000000"/>
                <w:sz w:val="24"/>
                <w:szCs w:val="24"/>
              </w:rPr>
            </w:pPr>
            <w:r w:rsidRPr="00EB0406">
              <w:rPr>
                <w:color w:val="000000"/>
                <w:sz w:val="24"/>
                <w:szCs w:val="24"/>
              </w:rPr>
              <w:t>11000</w:t>
            </w:r>
          </w:p>
        </w:tc>
      </w:tr>
      <w:tr w:rsidR="00A662EF" w:rsidRPr="00EB0406" w:rsidTr="00527198">
        <w:tc>
          <w:tcPr>
            <w:tcW w:w="2394"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11</w:t>
            </w:r>
          </w:p>
        </w:tc>
        <w:tc>
          <w:tcPr>
            <w:tcW w:w="2396"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1401-1800</w:t>
            </w:r>
          </w:p>
        </w:tc>
        <w:tc>
          <w:tcPr>
            <w:tcW w:w="2365"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38000</w:t>
            </w:r>
          </w:p>
        </w:tc>
        <w:tc>
          <w:tcPr>
            <w:tcW w:w="2309" w:type="dxa"/>
          </w:tcPr>
          <w:p w:rsidR="00A662EF" w:rsidRPr="00EB0406" w:rsidRDefault="00A662EF" w:rsidP="00527198">
            <w:pPr>
              <w:pStyle w:val="15"/>
              <w:tabs>
                <w:tab w:val="left" w:pos="1134"/>
              </w:tabs>
              <w:ind w:firstLine="567"/>
              <w:jc w:val="left"/>
              <w:rPr>
                <w:color w:val="000000"/>
                <w:sz w:val="24"/>
                <w:szCs w:val="24"/>
              </w:rPr>
            </w:pPr>
            <w:r w:rsidRPr="00EB0406">
              <w:rPr>
                <w:color w:val="000000"/>
                <w:sz w:val="24"/>
                <w:szCs w:val="24"/>
              </w:rPr>
              <w:t>14000</w:t>
            </w:r>
          </w:p>
        </w:tc>
      </w:tr>
      <w:tr w:rsidR="00A662EF" w:rsidRPr="00EB0406" w:rsidTr="00527198">
        <w:tc>
          <w:tcPr>
            <w:tcW w:w="2394"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12</w:t>
            </w:r>
          </w:p>
        </w:tc>
        <w:tc>
          <w:tcPr>
            <w:tcW w:w="2396"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1801 и более</w:t>
            </w:r>
          </w:p>
        </w:tc>
        <w:tc>
          <w:tcPr>
            <w:tcW w:w="2365" w:type="dxa"/>
          </w:tcPr>
          <w:p w:rsidR="00A662EF" w:rsidRPr="00EB0406" w:rsidRDefault="00A662EF" w:rsidP="00527198">
            <w:pPr>
              <w:pStyle w:val="15"/>
              <w:tabs>
                <w:tab w:val="left" w:pos="1134"/>
              </w:tabs>
              <w:ind w:firstLine="567"/>
              <w:jc w:val="center"/>
              <w:rPr>
                <w:color w:val="000000"/>
                <w:sz w:val="24"/>
                <w:szCs w:val="24"/>
              </w:rPr>
            </w:pPr>
            <w:r w:rsidRPr="00EB0406">
              <w:rPr>
                <w:color w:val="000000"/>
                <w:sz w:val="24"/>
                <w:szCs w:val="24"/>
              </w:rPr>
              <w:t>39000</w:t>
            </w:r>
          </w:p>
        </w:tc>
        <w:tc>
          <w:tcPr>
            <w:tcW w:w="2309" w:type="dxa"/>
          </w:tcPr>
          <w:p w:rsidR="00A662EF" w:rsidRPr="00EB0406" w:rsidRDefault="00A662EF" w:rsidP="00527198">
            <w:pPr>
              <w:pStyle w:val="15"/>
              <w:tabs>
                <w:tab w:val="left" w:pos="1134"/>
              </w:tabs>
              <w:ind w:firstLine="567"/>
              <w:jc w:val="left"/>
              <w:rPr>
                <w:color w:val="000000"/>
                <w:sz w:val="24"/>
                <w:szCs w:val="24"/>
              </w:rPr>
            </w:pPr>
            <w:r w:rsidRPr="00EB0406">
              <w:rPr>
                <w:color w:val="000000"/>
                <w:sz w:val="24"/>
                <w:szCs w:val="24"/>
              </w:rPr>
              <w:t>17000</w:t>
            </w:r>
          </w:p>
        </w:tc>
      </w:tr>
    </w:tbl>
    <w:p w:rsidR="00A662EF" w:rsidRPr="00EB0406" w:rsidRDefault="00A662EF" w:rsidP="00A662EF">
      <w:pPr>
        <w:pStyle w:val="15"/>
        <w:tabs>
          <w:tab w:val="left" w:pos="1134"/>
        </w:tabs>
        <w:ind w:firstLine="567"/>
        <w:jc w:val="center"/>
        <w:rPr>
          <w:color w:val="000000"/>
          <w:sz w:val="24"/>
          <w:szCs w:val="24"/>
        </w:rPr>
      </w:pPr>
    </w:p>
    <w:p w:rsidR="00A662EF" w:rsidRPr="00EB0406" w:rsidRDefault="00A662EF" w:rsidP="00A662EF">
      <w:pPr>
        <w:ind w:firstLine="709"/>
        <w:jc w:val="both"/>
        <w:rPr>
          <w:sz w:val="24"/>
          <w:szCs w:val="24"/>
          <w:lang w:eastAsia="en-US"/>
        </w:rPr>
      </w:pPr>
      <w:r w:rsidRPr="00EB0406">
        <w:rPr>
          <w:sz w:val="24"/>
          <w:szCs w:val="24"/>
          <w:lang w:eastAsia="en-US"/>
        </w:rPr>
        <w:t>8.6. Типовые критерии эффективности деятельности руководителей, заместителей руководителей и главных бухгалтеров образовательной организации и их весовые коэффициенты утверждаются Министерством образования и науки Республики Татарстан.</w:t>
      </w:r>
    </w:p>
    <w:p w:rsidR="00A662EF" w:rsidRPr="00EB0406" w:rsidRDefault="00A662EF" w:rsidP="00A662EF">
      <w:pPr>
        <w:ind w:firstLine="709"/>
        <w:jc w:val="both"/>
        <w:rPr>
          <w:sz w:val="24"/>
          <w:szCs w:val="24"/>
          <w:lang w:eastAsia="en-US"/>
        </w:rPr>
      </w:pPr>
      <w:r w:rsidRPr="00EB0406">
        <w:rPr>
          <w:sz w:val="24"/>
          <w:szCs w:val="24"/>
          <w:lang w:eastAsia="en-US"/>
        </w:rPr>
        <w:lastRenderedPageBreak/>
        <w:t>8.7. Выплаты за качество выполняемых работ рассчитываются по формуле</w:t>
      </w:r>
      <w:proofErr w:type="gramStart"/>
      <w:r w:rsidRPr="00EB0406">
        <w:rPr>
          <w:sz w:val="24"/>
          <w:szCs w:val="24"/>
          <w:lang w:eastAsia="en-US"/>
        </w:rPr>
        <w:t>:</w:t>
      </w:r>
      <w:proofErr w:type="gramEnd"/>
    </w:p>
    <w:p w:rsidR="00A662EF" w:rsidRPr="00EB0406" w:rsidRDefault="00925018" w:rsidP="00A662EF">
      <w:pPr>
        <w:ind w:firstLine="709"/>
        <w:jc w:val="both"/>
        <w:rPr>
          <w:sz w:val="24"/>
          <w:szCs w:val="24"/>
          <w:lang w:eastAsia="en-US"/>
        </w:rPr>
      </w:pPr>
      <m:oMathPara>
        <m:oMath>
          <m:sSub>
            <m:sSubPr>
              <m:ctrlPr>
                <w:rPr>
                  <w:rFonts w:ascii="Cambria Math" w:hAnsi="Cambria Math"/>
                  <w:i/>
                  <w:sz w:val="24"/>
                  <w:szCs w:val="24"/>
                  <w:lang w:val="en-US" w:eastAsia="en-US"/>
                </w:rPr>
              </m:ctrlPr>
            </m:sSubPr>
            <m:e>
              <m:r>
                <w:rPr>
                  <w:rFonts w:ascii="Cambria Math" w:hAnsi="Cambria Math"/>
                  <w:sz w:val="24"/>
                  <w:szCs w:val="24"/>
                  <w:lang w:val="en-US" w:eastAsia="en-US"/>
                </w:rPr>
                <m:t>B</m:t>
              </m:r>
            </m:e>
            <m:sub>
              <m:r>
                <w:rPr>
                  <w:rFonts w:ascii="Cambria Math" w:hAnsi="Cambria Math"/>
                  <w:sz w:val="24"/>
                  <w:szCs w:val="24"/>
                  <w:lang w:val="en-US" w:eastAsia="en-US"/>
                </w:rPr>
                <m:t>k</m:t>
              </m:r>
            </m:sub>
          </m:sSub>
          <m:r>
            <w:rPr>
              <w:rFonts w:ascii="Cambria Math"/>
              <w:sz w:val="24"/>
              <w:szCs w:val="24"/>
              <w:lang w:eastAsia="en-US"/>
            </w:rPr>
            <m:t>=</m:t>
          </m:r>
          <m:sSub>
            <m:sSubPr>
              <m:ctrlPr>
                <w:rPr>
                  <w:rFonts w:ascii="Cambria Math" w:hAnsi="Cambria Math"/>
                  <w:i/>
                  <w:sz w:val="24"/>
                  <w:szCs w:val="24"/>
                  <w:lang w:eastAsia="en-US"/>
                </w:rPr>
              </m:ctrlPr>
            </m:sSubPr>
            <m:e>
              <m:r>
                <w:rPr>
                  <w:rFonts w:ascii="Cambria Math" w:hAnsi="Cambria Math"/>
                  <w:sz w:val="24"/>
                  <w:szCs w:val="24"/>
                  <w:lang w:eastAsia="en-US"/>
                </w:rPr>
                <m:t>B</m:t>
              </m:r>
            </m:e>
            <m:sub>
              <m:r>
                <w:rPr>
                  <w:rFonts w:ascii="Cambria Math" w:hAnsi="Cambria Math"/>
                  <w:sz w:val="24"/>
                  <w:szCs w:val="24"/>
                  <w:lang w:eastAsia="en-US"/>
                </w:rPr>
                <m:t>C</m:t>
              </m:r>
            </m:sub>
          </m:sSub>
          <m:r>
            <w:rPr>
              <w:rFonts w:ascii="Cambria Math" w:hAnsi="Cambria Math"/>
              <w:sz w:val="24"/>
              <w:szCs w:val="24"/>
              <w:lang w:eastAsia="en-US"/>
            </w:rPr>
            <m:t>×</m:t>
          </m:r>
          <m:sSub>
            <m:sSubPr>
              <m:ctrlPr>
                <w:rPr>
                  <w:rFonts w:ascii="Cambria Math" w:hAnsi="Cambria Math"/>
                  <w:i/>
                  <w:sz w:val="24"/>
                  <w:szCs w:val="24"/>
                  <w:lang w:eastAsia="en-US"/>
                </w:rPr>
              </m:ctrlPr>
            </m:sSubPr>
            <m:e>
              <m:r>
                <w:rPr>
                  <w:rFonts w:ascii="Cambria Math" w:hAnsi="Cambria Math"/>
                  <w:sz w:val="24"/>
                  <w:szCs w:val="24"/>
                  <w:lang w:eastAsia="en-US"/>
                </w:rPr>
                <m:t>K</m:t>
              </m:r>
            </m:e>
            <m:sub>
              <m:r>
                <w:rPr>
                  <w:rFonts w:ascii="Cambria Math" w:hAnsi="Cambria Math"/>
                  <w:sz w:val="24"/>
                  <w:szCs w:val="24"/>
                  <w:lang w:eastAsia="en-US"/>
                </w:rPr>
                <m:t>VK</m:t>
              </m:r>
            </m:sub>
          </m:sSub>
          <m:r>
            <w:rPr>
              <w:rFonts w:ascii="Cambria Math"/>
              <w:sz w:val="24"/>
              <w:szCs w:val="24"/>
              <w:lang w:eastAsia="en-US"/>
            </w:rPr>
            <m:t>,</m:t>
          </m:r>
        </m:oMath>
      </m:oMathPara>
    </w:p>
    <w:p w:rsidR="00A662EF" w:rsidRPr="00EB0406" w:rsidRDefault="00A662EF" w:rsidP="00A662EF">
      <w:pPr>
        <w:ind w:firstLine="709"/>
        <w:jc w:val="both"/>
        <w:rPr>
          <w:sz w:val="24"/>
          <w:szCs w:val="24"/>
          <w:lang w:eastAsia="en-US"/>
        </w:rPr>
      </w:pPr>
    </w:p>
    <w:p w:rsidR="00A662EF" w:rsidRPr="00EB0406" w:rsidRDefault="00A662EF" w:rsidP="00A662EF">
      <w:pPr>
        <w:ind w:firstLine="709"/>
        <w:jc w:val="both"/>
        <w:rPr>
          <w:sz w:val="24"/>
          <w:szCs w:val="24"/>
          <w:lang w:eastAsia="en-US"/>
        </w:rPr>
      </w:pPr>
      <w:r w:rsidRPr="00EB0406">
        <w:rPr>
          <w:sz w:val="24"/>
          <w:szCs w:val="24"/>
          <w:lang w:eastAsia="en-US"/>
        </w:rPr>
        <w:t>где,</w:t>
      </w:r>
    </w:p>
    <w:p w:rsidR="00A662EF" w:rsidRPr="00EB0406" w:rsidRDefault="00925018" w:rsidP="00A662EF">
      <w:pPr>
        <w:ind w:firstLine="709"/>
        <w:jc w:val="both"/>
        <w:rPr>
          <w:sz w:val="24"/>
          <w:szCs w:val="24"/>
          <w:lang w:eastAsia="en-US"/>
        </w:rPr>
      </w:pPr>
      <m:oMath>
        <m:sSub>
          <m:sSubPr>
            <m:ctrlPr>
              <w:rPr>
                <w:rFonts w:ascii="Cambria Math" w:hAnsi="Cambria Math"/>
                <w:i/>
                <w:sz w:val="24"/>
                <w:szCs w:val="24"/>
                <w:lang w:eastAsia="en-US"/>
              </w:rPr>
            </m:ctrlPr>
          </m:sSubPr>
          <m:e>
            <m:r>
              <w:rPr>
                <w:rFonts w:ascii="Cambria Math" w:hAnsi="Cambria Math"/>
                <w:sz w:val="24"/>
                <w:szCs w:val="24"/>
                <w:lang w:val="en-US" w:eastAsia="en-US"/>
              </w:rPr>
              <m:t>B</m:t>
            </m:r>
          </m:e>
          <m:sub>
            <m:r>
              <w:rPr>
                <w:rFonts w:ascii="Cambria Math" w:hAnsi="Cambria Math"/>
                <w:sz w:val="24"/>
                <w:szCs w:val="24"/>
                <w:lang w:val="en-US" w:eastAsia="en-US"/>
              </w:rPr>
              <m:t>k</m:t>
            </m:r>
          </m:sub>
        </m:sSub>
      </m:oMath>
      <w:r w:rsidR="00A662EF" w:rsidRPr="00EB0406">
        <w:rPr>
          <w:sz w:val="24"/>
          <w:szCs w:val="24"/>
          <w:lang w:eastAsia="en-US"/>
        </w:rPr>
        <w:t xml:space="preserve"> – выплата стимулирующе</w:t>
      </w:r>
      <w:proofErr w:type="spellStart"/>
      <w:r w:rsidR="00A662EF" w:rsidRPr="00EB0406">
        <w:rPr>
          <w:sz w:val="24"/>
          <w:szCs w:val="24"/>
          <w:lang w:eastAsia="en-US"/>
        </w:rPr>
        <w:t>го</w:t>
      </w:r>
      <w:proofErr w:type="spellEnd"/>
      <w:r w:rsidR="00A662EF" w:rsidRPr="00EB0406">
        <w:rPr>
          <w:sz w:val="24"/>
          <w:szCs w:val="24"/>
          <w:lang w:eastAsia="en-US"/>
        </w:rPr>
        <w:t xml:space="preserve"> характера за качество выполняемых работ с учетом результатов их деятельности;</w:t>
      </w:r>
    </w:p>
    <w:p w:rsidR="00A662EF" w:rsidRPr="00EB0406" w:rsidRDefault="00925018" w:rsidP="00A662EF">
      <w:pPr>
        <w:ind w:left="284" w:firstLine="426"/>
        <w:jc w:val="both"/>
        <w:rPr>
          <w:sz w:val="24"/>
          <w:szCs w:val="24"/>
          <w:lang w:eastAsia="en-US"/>
        </w:rPr>
      </w:pPr>
      <m:oMath>
        <m:sSub>
          <m:sSubPr>
            <m:ctrlPr>
              <w:rPr>
                <w:rFonts w:ascii="Cambria Math" w:hAnsi="Cambria Math"/>
                <w:i/>
                <w:sz w:val="24"/>
                <w:szCs w:val="24"/>
                <w:lang w:eastAsia="en-US"/>
              </w:rPr>
            </m:ctrlPr>
          </m:sSubPr>
          <m:e>
            <m:r>
              <w:rPr>
                <w:rFonts w:ascii="Cambria Math" w:hAnsi="Cambria Math"/>
                <w:sz w:val="24"/>
                <w:szCs w:val="24"/>
                <w:lang w:eastAsia="en-US"/>
              </w:rPr>
              <m:t>B</m:t>
            </m:r>
          </m:e>
          <m:sub>
            <m:r>
              <w:rPr>
                <w:rFonts w:ascii="Cambria Math" w:hAnsi="Cambria Math"/>
                <w:sz w:val="24"/>
                <w:szCs w:val="24"/>
                <w:lang w:eastAsia="en-US"/>
              </w:rPr>
              <m:t>C</m:t>
            </m:r>
          </m:sub>
        </m:sSub>
      </m:oMath>
      <w:r w:rsidR="00A662EF" w:rsidRPr="00EB0406">
        <w:rPr>
          <w:sz w:val="24"/>
          <w:szCs w:val="24"/>
          <w:lang w:eastAsia="en-US"/>
        </w:rPr>
        <w:t xml:space="preserve"> – размер выплат стимулирующего характера, который приведен в таблице 16 настоящего Положения;</w:t>
      </w:r>
    </w:p>
    <w:p w:rsidR="00A662EF" w:rsidRPr="00EB0406" w:rsidRDefault="00925018" w:rsidP="00A662EF">
      <w:pPr>
        <w:ind w:left="284" w:firstLine="426"/>
        <w:jc w:val="both"/>
        <w:rPr>
          <w:sz w:val="24"/>
          <w:szCs w:val="24"/>
          <w:lang w:eastAsia="en-US"/>
        </w:rPr>
      </w:pPr>
      <m:oMath>
        <m:sSub>
          <m:sSubPr>
            <m:ctrlPr>
              <w:rPr>
                <w:rFonts w:ascii="Cambria Math" w:hAnsi="Cambria Math"/>
                <w:i/>
                <w:sz w:val="24"/>
                <w:szCs w:val="24"/>
                <w:lang w:eastAsia="en-US"/>
              </w:rPr>
            </m:ctrlPr>
          </m:sSubPr>
          <m:e>
            <m:r>
              <w:rPr>
                <w:rFonts w:ascii="Cambria Math" w:hAnsi="Cambria Math"/>
                <w:sz w:val="24"/>
                <w:szCs w:val="24"/>
                <w:lang w:eastAsia="en-US"/>
              </w:rPr>
              <m:t>K</m:t>
            </m:r>
          </m:e>
          <m:sub>
            <m:r>
              <w:rPr>
                <w:rFonts w:ascii="Cambria Math" w:hAnsi="Cambria Math"/>
                <w:sz w:val="24"/>
                <w:szCs w:val="24"/>
                <w:lang w:eastAsia="en-US"/>
              </w:rPr>
              <m:t>VK</m:t>
            </m:r>
          </m:sub>
        </m:sSub>
      </m:oMath>
      <w:r w:rsidR="00A662EF" w:rsidRPr="00EB0406">
        <w:rPr>
          <w:sz w:val="24"/>
          <w:szCs w:val="24"/>
          <w:lang w:eastAsia="en-US"/>
        </w:rPr>
        <w:t xml:space="preserve"> – коэффициент выполнения критериев качества.</w:t>
      </w:r>
    </w:p>
    <w:p w:rsidR="00A662EF" w:rsidRPr="00EB0406" w:rsidRDefault="00A662EF" w:rsidP="00A662EF">
      <w:pPr>
        <w:ind w:firstLine="709"/>
        <w:jc w:val="both"/>
        <w:rPr>
          <w:sz w:val="24"/>
          <w:szCs w:val="24"/>
          <w:lang w:eastAsia="en-US"/>
        </w:rPr>
      </w:pPr>
      <w:r w:rsidRPr="00EB0406">
        <w:rPr>
          <w:sz w:val="24"/>
          <w:szCs w:val="24"/>
          <w:lang w:eastAsia="en-US"/>
        </w:rPr>
        <w:t xml:space="preserve">8.9. Выплаты компенсационного характера устанавливаются для руководителя организации, его заместителей, главного бухгалтера общеобразовательной организации в соответствии с Трудовым </w:t>
      </w:r>
      <w:hyperlink r:id="rId12" w:history="1">
        <w:r w:rsidRPr="00EB0406">
          <w:rPr>
            <w:sz w:val="24"/>
            <w:szCs w:val="24"/>
            <w:lang w:eastAsia="en-US"/>
          </w:rPr>
          <w:t>кодексом</w:t>
        </w:r>
      </w:hyperlink>
      <w:r w:rsidRPr="00EB0406">
        <w:rPr>
          <w:sz w:val="24"/>
          <w:szCs w:val="24"/>
          <w:lang w:eastAsia="en-US"/>
        </w:rPr>
        <w:t xml:space="preserve"> Российской Федерации.</w:t>
      </w:r>
    </w:p>
    <w:p w:rsidR="00A662EF" w:rsidRPr="00EB0406" w:rsidRDefault="00A662EF" w:rsidP="00A662EF">
      <w:pPr>
        <w:pStyle w:val="15"/>
        <w:tabs>
          <w:tab w:val="left" w:pos="1134"/>
        </w:tabs>
        <w:ind w:firstLine="567"/>
        <w:jc w:val="center"/>
        <w:rPr>
          <w:b/>
          <w:color w:val="000000"/>
          <w:sz w:val="24"/>
          <w:szCs w:val="24"/>
        </w:rPr>
      </w:pPr>
    </w:p>
    <w:p w:rsidR="00A662EF" w:rsidRPr="00EB0406" w:rsidRDefault="00A662EF" w:rsidP="00A662EF">
      <w:pPr>
        <w:pStyle w:val="15"/>
        <w:tabs>
          <w:tab w:val="left" w:pos="1134"/>
        </w:tabs>
        <w:ind w:firstLine="567"/>
        <w:jc w:val="center"/>
        <w:rPr>
          <w:b/>
          <w:color w:val="000000"/>
          <w:sz w:val="24"/>
          <w:szCs w:val="24"/>
        </w:rPr>
      </w:pPr>
      <w:r w:rsidRPr="00EB0406">
        <w:rPr>
          <w:b/>
          <w:color w:val="000000"/>
          <w:sz w:val="24"/>
          <w:szCs w:val="24"/>
        </w:rPr>
        <w:t xml:space="preserve">9. Порядок формирования фонда оплаты труда </w:t>
      </w:r>
    </w:p>
    <w:p w:rsidR="00A662EF" w:rsidRPr="00EB0406" w:rsidRDefault="00A662EF" w:rsidP="00A662EF">
      <w:pPr>
        <w:pStyle w:val="15"/>
        <w:tabs>
          <w:tab w:val="left" w:pos="1134"/>
        </w:tabs>
        <w:ind w:firstLine="567"/>
        <w:jc w:val="center"/>
        <w:rPr>
          <w:b/>
          <w:color w:val="000000"/>
          <w:sz w:val="24"/>
          <w:szCs w:val="24"/>
        </w:rPr>
      </w:pPr>
      <w:r w:rsidRPr="00EB0406">
        <w:rPr>
          <w:b/>
          <w:color w:val="000000"/>
          <w:sz w:val="24"/>
          <w:szCs w:val="24"/>
        </w:rPr>
        <w:t xml:space="preserve">муниципальной образовательной организации </w:t>
      </w:r>
    </w:p>
    <w:p w:rsidR="00A662EF" w:rsidRPr="00EB0406" w:rsidRDefault="00A662EF" w:rsidP="00A662EF">
      <w:pPr>
        <w:pStyle w:val="15"/>
        <w:tabs>
          <w:tab w:val="left" w:pos="1134"/>
        </w:tabs>
        <w:ind w:firstLine="567"/>
        <w:rPr>
          <w:color w:val="000000"/>
          <w:sz w:val="24"/>
          <w:szCs w:val="24"/>
        </w:rPr>
      </w:pPr>
      <w:r w:rsidRPr="00EB0406">
        <w:rPr>
          <w:color w:val="000000"/>
          <w:sz w:val="24"/>
          <w:szCs w:val="24"/>
        </w:rPr>
        <w:t>9.1. Формирование фонда оплаты труда муниципальной общеобразовательной организации  осуществляется  в  пределах  объема  средств  муниципальной общеобразовательной организации на текущий финансовый год, определенного в соответствии с нормативами, количеством оказываемых услуг и отражается в плане финансово-хозяйственной деятельности общеобразовательной организации.</w:t>
      </w:r>
    </w:p>
    <w:p w:rsidR="00A662EF" w:rsidRPr="00EB0406" w:rsidRDefault="00A662EF" w:rsidP="00A662E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u w:val="single"/>
        </w:rPr>
      </w:pPr>
    </w:p>
    <w:p w:rsidR="00A662EF" w:rsidRPr="00EB0406" w:rsidRDefault="00A662EF" w:rsidP="00A662E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u w:val="single"/>
        </w:rPr>
      </w:pPr>
    </w:p>
    <w:p w:rsidR="00A662EF" w:rsidRDefault="00A662EF" w:rsidP="00A662E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u w:val="single"/>
        </w:rPr>
      </w:pPr>
    </w:p>
    <w:p w:rsidR="00A662EF" w:rsidRDefault="00A662EF" w:rsidP="00A662E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u w:val="single"/>
        </w:rPr>
      </w:pPr>
    </w:p>
    <w:p w:rsidR="00A662EF" w:rsidRDefault="00A662EF" w:rsidP="00A662E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u w:val="single"/>
        </w:rPr>
      </w:pPr>
    </w:p>
    <w:p w:rsidR="00A662EF" w:rsidRDefault="00A662EF" w:rsidP="00A662E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u w:val="single"/>
        </w:rPr>
      </w:pPr>
    </w:p>
    <w:p w:rsidR="00A662EF" w:rsidRDefault="00A662EF" w:rsidP="00A662E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u w:val="single"/>
        </w:rPr>
      </w:pPr>
    </w:p>
    <w:p w:rsidR="00A662EF" w:rsidRDefault="00A662EF" w:rsidP="00A662E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u w:val="single"/>
        </w:rPr>
      </w:pPr>
    </w:p>
    <w:p w:rsidR="00A662EF" w:rsidRDefault="00A662EF" w:rsidP="00A662E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u w:val="single"/>
        </w:rPr>
      </w:pPr>
    </w:p>
    <w:p w:rsidR="00A662EF" w:rsidRDefault="00A662EF" w:rsidP="00A662E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u w:val="single"/>
        </w:rPr>
      </w:pPr>
    </w:p>
    <w:p w:rsidR="00A662EF" w:rsidRDefault="00A662EF" w:rsidP="00A662E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u w:val="single"/>
        </w:rPr>
      </w:pPr>
    </w:p>
    <w:p w:rsidR="00A662EF" w:rsidRDefault="00A662EF" w:rsidP="00A662E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u w:val="single"/>
        </w:rPr>
      </w:pPr>
    </w:p>
    <w:p w:rsidR="00A662EF" w:rsidRDefault="00A662EF" w:rsidP="00A662E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u w:val="single"/>
        </w:rPr>
      </w:pPr>
    </w:p>
    <w:p w:rsidR="00A662EF" w:rsidRDefault="00A662EF" w:rsidP="00A662E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u w:val="single"/>
        </w:rPr>
      </w:pPr>
    </w:p>
    <w:p w:rsidR="00A662EF" w:rsidRDefault="00A662EF" w:rsidP="00A662E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u w:val="single"/>
        </w:rPr>
      </w:pPr>
    </w:p>
    <w:p w:rsidR="00A662EF" w:rsidRDefault="00A662EF" w:rsidP="00A662E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u w:val="single"/>
        </w:rPr>
      </w:pPr>
    </w:p>
    <w:p w:rsidR="00A662EF" w:rsidRDefault="00A662EF" w:rsidP="00A662E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u w:val="single"/>
        </w:rPr>
      </w:pPr>
    </w:p>
    <w:p w:rsidR="00A662EF" w:rsidRDefault="00A662EF" w:rsidP="00A662E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u w:val="single"/>
        </w:rPr>
      </w:pPr>
    </w:p>
    <w:p w:rsidR="00A662EF" w:rsidRDefault="00A662EF" w:rsidP="00A662E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u w:val="single"/>
        </w:rPr>
      </w:pPr>
    </w:p>
    <w:p w:rsidR="00A662EF" w:rsidRDefault="00A662EF" w:rsidP="00A662E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u w:val="single"/>
        </w:rPr>
      </w:pPr>
    </w:p>
    <w:p w:rsidR="00A662EF" w:rsidRDefault="00A662EF" w:rsidP="00A662E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u w:val="single"/>
        </w:rPr>
      </w:pPr>
    </w:p>
    <w:p w:rsidR="00A662EF" w:rsidRDefault="00A662EF" w:rsidP="00A662E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u w:val="single"/>
        </w:rPr>
      </w:pPr>
    </w:p>
    <w:p w:rsidR="00A662EF" w:rsidRDefault="00A662EF" w:rsidP="00A662E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u w:val="single"/>
        </w:rPr>
      </w:pPr>
    </w:p>
    <w:p w:rsidR="00A662EF" w:rsidRDefault="00A662EF" w:rsidP="00A662E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u w:val="single"/>
        </w:rPr>
      </w:pPr>
    </w:p>
    <w:p w:rsidR="00A662EF" w:rsidRDefault="00A662EF" w:rsidP="00A662E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u w:val="single"/>
        </w:rPr>
      </w:pPr>
    </w:p>
    <w:p w:rsidR="00A662EF" w:rsidRDefault="00A662EF" w:rsidP="00A662E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u w:val="single"/>
        </w:rPr>
      </w:pPr>
    </w:p>
    <w:p w:rsidR="00A662EF" w:rsidRDefault="00A662EF" w:rsidP="00A662E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u w:val="single"/>
        </w:rPr>
      </w:pPr>
    </w:p>
    <w:p w:rsidR="00A662EF" w:rsidRDefault="00A662EF" w:rsidP="00A662E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u w:val="single"/>
        </w:rPr>
      </w:pPr>
    </w:p>
    <w:p w:rsidR="00A662EF" w:rsidRDefault="00A662EF" w:rsidP="00A662E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u w:val="single"/>
        </w:rPr>
      </w:pPr>
    </w:p>
    <w:p w:rsidR="00A662EF" w:rsidRDefault="00A662EF" w:rsidP="00A662E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u w:val="single"/>
        </w:rPr>
      </w:pPr>
    </w:p>
    <w:p w:rsidR="00A662EF" w:rsidRDefault="00A662EF" w:rsidP="00A662E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u w:val="single"/>
        </w:rPr>
      </w:pPr>
    </w:p>
    <w:p w:rsidR="00A662EF" w:rsidRDefault="00A662EF" w:rsidP="00A662E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u w:val="single"/>
        </w:rPr>
      </w:pPr>
    </w:p>
    <w:p w:rsidR="003B54AA" w:rsidRDefault="003B54AA"/>
    <w:sectPr w:rsidR="003B54AA" w:rsidSect="003B54A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7198" w:rsidRDefault="00527198" w:rsidP="00A662EF">
      <w:r>
        <w:separator/>
      </w:r>
    </w:p>
  </w:endnote>
  <w:endnote w:type="continuationSeparator" w:id="0">
    <w:p w:rsidR="00527198" w:rsidRDefault="00527198" w:rsidP="00A66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AG_Benguiat">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776815"/>
      <w:docPartObj>
        <w:docPartGallery w:val="Page Numbers (Bottom of Page)"/>
        <w:docPartUnique/>
      </w:docPartObj>
    </w:sdtPr>
    <w:sdtContent>
      <w:p w:rsidR="00925018" w:rsidRDefault="00925018">
        <w:pPr>
          <w:pStyle w:val="af"/>
          <w:jc w:val="right"/>
        </w:pPr>
        <w:r>
          <w:fldChar w:fldCharType="begin"/>
        </w:r>
        <w:r>
          <w:instrText>PAGE   \* MERGEFORMAT</w:instrText>
        </w:r>
        <w:r>
          <w:fldChar w:fldCharType="separate"/>
        </w:r>
        <w:r>
          <w:rPr>
            <w:noProof/>
          </w:rPr>
          <w:t>70</w:t>
        </w:r>
        <w:r>
          <w:fldChar w:fldCharType="end"/>
        </w:r>
      </w:p>
    </w:sdtContent>
  </w:sdt>
  <w:p w:rsidR="00925018" w:rsidRDefault="00925018">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6031849"/>
      <w:docPartObj>
        <w:docPartGallery w:val="Page Numbers (Bottom of Page)"/>
        <w:docPartUnique/>
      </w:docPartObj>
    </w:sdtPr>
    <w:sdtContent>
      <w:p w:rsidR="00925018" w:rsidRDefault="00925018">
        <w:pPr>
          <w:pStyle w:val="af"/>
          <w:jc w:val="right"/>
        </w:pPr>
        <w:r>
          <w:fldChar w:fldCharType="begin"/>
        </w:r>
        <w:r>
          <w:instrText>PAGE   \* MERGEFORMAT</w:instrText>
        </w:r>
        <w:r>
          <w:fldChar w:fldCharType="separate"/>
        </w:r>
        <w:r>
          <w:rPr>
            <w:noProof/>
          </w:rPr>
          <w:t>67</w:t>
        </w:r>
        <w:r>
          <w:fldChar w:fldCharType="end"/>
        </w:r>
      </w:p>
    </w:sdtContent>
  </w:sdt>
  <w:p w:rsidR="00925018" w:rsidRDefault="00925018">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7198" w:rsidRDefault="00527198" w:rsidP="00A662EF">
      <w:r>
        <w:separator/>
      </w:r>
    </w:p>
  </w:footnote>
  <w:footnote w:type="continuationSeparator" w:id="0">
    <w:p w:rsidR="00527198" w:rsidRDefault="00527198" w:rsidP="00A662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198" w:rsidRPr="00182AD5" w:rsidRDefault="00527198">
    <w:pPr>
      <w:pStyle w:val="ad"/>
      <w:jc w:val="center"/>
      <w:rPr>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198" w:rsidRPr="00A662EF" w:rsidRDefault="00527198" w:rsidP="00A662EF">
    <w:pPr>
      <w:pStyle w:val="ad"/>
      <w:rPr>
        <w:szCs w:val="28"/>
      </w:rPr>
    </w:pPr>
    <w:r>
      <w:rPr>
        <w:szCs w:val="28"/>
      </w:rPr>
      <w:t>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462C5"/>
    <w:multiLevelType w:val="hybridMultilevel"/>
    <w:tmpl w:val="73642F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8C3906"/>
    <w:multiLevelType w:val="multilevel"/>
    <w:tmpl w:val="CF42D32A"/>
    <w:lvl w:ilvl="0">
      <w:start w:val="2"/>
      <w:numFmt w:val="decimal"/>
      <w:lvlText w:val="%1."/>
      <w:lvlJc w:val="left"/>
      <w:pPr>
        <w:tabs>
          <w:tab w:val="num" w:pos="0"/>
        </w:tabs>
        <w:ind w:left="1080" w:hanging="720"/>
      </w:pPr>
      <w:rPr>
        <w:rFonts w:hint="default"/>
      </w:rPr>
    </w:lvl>
    <w:lvl w:ilvl="1">
      <w:start w:val="1"/>
      <w:numFmt w:val="decimal"/>
      <w:lvlText w:val="2.%2"/>
      <w:lvlJc w:val="left"/>
      <w:pPr>
        <w:tabs>
          <w:tab w:val="num" w:pos="300"/>
        </w:tabs>
        <w:ind w:left="300" w:firstLine="0"/>
      </w:pPr>
      <w:rPr>
        <w:rFonts w:ascii="Times New Roman" w:hAnsi="Times New Roman" w:cs="Times New Roman" w:hint="default"/>
      </w:rPr>
    </w:lvl>
    <w:lvl w:ilvl="2">
      <w:start w:val="1"/>
      <w:numFmt w:val="decimal"/>
      <w:isLgl/>
      <w:lvlText w:val="%1.%2.%3."/>
      <w:lvlJc w:val="left"/>
      <w:pPr>
        <w:tabs>
          <w:tab w:val="num" w:pos="0"/>
        </w:tabs>
        <w:ind w:left="1080" w:hanging="720"/>
      </w:pPr>
      <w:rPr>
        <w:rFonts w:hint="default"/>
      </w:rPr>
    </w:lvl>
    <w:lvl w:ilvl="3">
      <w:start w:val="1"/>
      <w:numFmt w:val="decimal"/>
      <w:isLgl/>
      <w:lvlText w:val="%1.%2.%3.%4."/>
      <w:lvlJc w:val="left"/>
      <w:pPr>
        <w:tabs>
          <w:tab w:val="num" w:pos="0"/>
        </w:tabs>
        <w:ind w:left="1440" w:hanging="1080"/>
      </w:pPr>
      <w:rPr>
        <w:rFonts w:hint="default"/>
      </w:rPr>
    </w:lvl>
    <w:lvl w:ilvl="4">
      <w:start w:val="1"/>
      <w:numFmt w:val="decimal"/>
      <w:isLgl/>
      <w:lvlText w:val="%1.%2.%3.%4.%5."/>
      <w:lvlJc w:val="left"/>
      <w:pPr>
        <w:tabs>
          <w:tab w:val="num" w:pos="0"/>
        </w:tabs>
        <w:ind w:left="1440" w:hanging="1080"/>
      </w:pPr>
      <w:rPr>
        <w:rFonts w:hint="default"/>
      </w:rPr>
    </w:lvl>
    <w:lvl w:ilvl="5">
      <w:start w:val="1"/>
      <w:numFmt w:val="decimal"/>
      <w:isLgl/>
      <w:lvlText w:val="%1.%2.%3.%4.%5.%6."/>
      <w:lvlJc w:val="left"/>
      <w:pPr>
        <w:tabs>
          <w:tab w:val="num" w:pos="0"/>
        </w:tabs>
        <w:ind w:left="1800" w:hanging="1440"/>
      </w:pPr>
      <w:rPr>
        <w:rFonts w:hint="default"/>
      </w:rPr>
    </w:lvl>
    <w:lvl w:ilvl="6">
      <w:start w:val="1"/>
      <w:numFmt w:val="decimal"/>
      <w:isLgl/>
      <w:lvlText w:val="%1.%2.%3.%4.%5.%6.%7."/>
      <w:lvlJc w:val="left"/>
      <w:pPr>
        <w:tabs>
          <w:tab w:val="num" w:pos="0"/>
        </w:tabs>
        <w:ind w:left="2160" w:hanging="1800"/>
      </w:pPr>
      <w:rPr>
        <w:rFonts w:hint="default"/>
      </w:rPr>
    </w:lvl>
    <w:lvl w:ilvl="7">
      <w:start w:val="1"/>
      <w:numFmt w:val="decimal"/>
      <w:isLgl/>
      <w:lvlText w:val="%1.%2.%3.%4.%5.%6.%7.%8."/>
      <w:lvlJc w:val="left"/>
      <w:pPr>
        <w:tabs>
          <w:tab w:val="num" w:pos="0"/>
        </w:tabs>
        <w:ind w:left="2160" w:hanging="1800"/>
      </w:pPr>
      <w:rPr>
        <w:rFonts w:hint="default"/>
      </w:rPr>
    </w:lvl>
    <w:lvl w:ilvl="8">
      <w:start w:val="1"/>
      <w:numFmt w:val="decimal"/>
      <w:isLgl/>
      <w:lvlText w:val="%1.%2.%3.%4.%5.%6.%7.%8.%9."/>
      <w:lvlJc w:val="left"/>
      <w:pPr>
        <w:tabs>
          <w:tab w:val="num" w:pos="0"/>
        </w:tabs>
        <w:ind w:left="2520" w:hanging="2160"/>
      </w:pPr>
      <w:rPr>
        <w:rFonts w:hint="default"/>
      </w:rPr>
    </w:lvl>
  </w:abstractNum>
  <w:abstractNum w:abstractNumId="2">
    <w:nsid w:val="15C612F6"/>
    <w:multiLevelType w:val="multilevel"/>
    <w:tmpl w:val="9468F24A"/>
    <w:lvl w:ilvl="0">
      <w:start w:val="1"/>
      <w:numFmt w:val="decimal"/>
      <w:lvlText w:val="3.%1."/>
      <w:lvlJc w:val="left"/>
      <w:pPr>
        <w:tabs>
          <w:tab w:val="num" w:pos="0"/>
        </w:tabs>
        <w:ind w:left="1080" w:hanging="720"/>
      </w:pPr>
      <w:rPr>
        <w:rFonts w:hint="default"/>
      </w:rPr>
    </w:lvl>
    <w:lvl w:ilvl="1">
      <w:start w:val="3"/>
      <w:numFmt w:val="decimal"/>
      <w:lvlText w:val="3.%2"/>
      <w:lvlJc w:val="left"/>
      <w:pPr>
        <w:tabs>
          <w:tab w:val="num" w:pos="710"/>
        </w:tabs>
        <w:ind w:left="710" w:firstLine="0"/>
      </w:pPr>
      <w:rPr>
        <w:rFonts w:ascii="Times New Roman" w:hAnsi="Times New Roman" w:cs="Times New Roman" w:hint="default"/>
      </w:rPr>
    </w:lvl>
    <w:lvl w:ilvl="2">
      <w:start w:val="1"/>
      <w:numFmt w:val="decimal"/>
      <w:isLgl/>
      <w:lvlText w:val="%1.%2.%3."/>
      <w:lvlJc w:val="left"/>
      <w:pPr>
        <w:tabs>
          <w:tab w:val="num" w:pos="0"/>
        </w:tabs>
        <w:ind w:left="1080" w:hanging="720"/>
      </w:pPr>
      <w:rPr>
        <w:rFonts w:hint="default"/>
      </w:rPr>
    </w:lvl>
    <w:lvl w:ilvl="3">
      <w:start w:val="1"/>
      <w:numFmt w:val="decimal"/>
      <w:isLgl/>
      <w:lvlText w:val="%1.%2.%3.%4."/>
      <w:lvlJc w:val="left"/>
      <w:pPr>
        <w:tabs>
          <w:tab w:val="num" w:pos="0"/>
        </w:tabs>
        <w:ind w:left="1440" w:hanging="1080"/>
      </w:pPr>
      <w:rPr>
        <w:rFonts w:hint="default"/>
      </w:rPr>
    </w:lvl>
    <w:lvl w:ilvl="4">
      <w:start w:val="1"/>
      <w:numFmt w:val="decimal"/>
      <w:isLgl/>
      <w:lvlText w:val="%1.%2.%3.%4.%5."/>
      <w:lvlJc w:val="left"/>
      <w:pPr>
        <w:tabs>
          <w:tab w:val="num" w:pos="0"/>
        </w:tabs>
        <w:ind w:left="1440" w:hanging="1080"/>
      </w:pPr>
      <w:rPr>
        <w:rFonts w:hint="default"/>
      </w:rPr>
    </w:lvl>
    <w:lvl w:ilvl="5">
      <w:start w:val="1"/>
      <w:numFmt w:val="decimal"/>
      <w:isLgl/>
      <w:lvlText w:val="%1.%2.%3.%4.%5.%6."/>
      <w:lvlJc w:val="left"/>
      <w:pPr>
        <w:tabs>
          <w:tab w:val="num" w:pos="0"/>
        </w:tabs>
        <w:ind w:left="1800" w:hanging="1440"/>
      </w:pPr>
      <w:rPr>
        <w:rFonts w:hint="default"/>
      </w:rPr>
    </w:lvl>
    <w:lvl w:ilvl="6">
      <w:start w:val="1"/>
      <w:numFmt w:val="decimal"/>
      <w:isLgl/>
      <w:lvlText w:val="%1.%2.%3.%4.%5.%6.%7."/>
      <w:lvlJc w:val="left"/>
      <w:pPr>
        <w:tabs>
          <w:tab w:val="num" w:pos="0"/>
        </w:tabs>
        <w:ind w:left="2160" w:hanging="1800"/>
      </w:pPr>
      <w:rPr>
        <w:rFonts w:hint="default"/>
      </w:rPr>
    </w:lvl>
    <w:lvl w:ilvl="7">
      <w:start w:val="1"/>
      <w:numFmt w:val="decimal"/>
      <w:isLgl/>
      <w:lvlText w:val="%1.%2.%3.%4.%5.%6.%7.%8."/>
      <w:lvlJc w:val="left"/>
      <w:pPr>
        <w:tabs>
          <w:tab w:val="num" w:pos="0"/>
        </w:tabs>
        <w:ind w:left="2160" w:hanging="1800"/>
      </w:pPr>
      <w:rPr>
        <w:rFonts w:hint="default"/>
      </w:rPr>
    </w:lvl>
    <w:lvl w:ilvl="8">
      <w:start w:val="1"/>
      <w:numFmt w:val="decimal"/>
      <w:isLgl/>
      <w:lvlText w:val="%1.%2.%3.%4.%5.%6.%7.%8.%9."/>
      <w:lvlJc w:val="left"/>
      <w:pPr>
        <w:tabs>
          <w:tab w:val="num" w:pos="0"/>
        </w:tabs>
        <w:ind w:left="2520" w:hanging="2160"/>
      </w:pPr>
      <w:rPr>
        <w:rFonts w:hint="default"/>
      </w:rPr>
    </w:lvl>
  </w:abstractNum>
  <w:abstractNum w:abstractNumId="3">
    <w:nsid w:val="1DEA5297"/>
    <w:multiLevelType w:val="hybridMultilevel"/>
    <w:tmpl w:val="6B565396"/>
    <w:lvl w:ilvl="0" w:tplc="0419000F">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57C4DBC"/>
    <w:multiLevelType w:val="multilevel"/>
    <w:tmpl w:val="7CE2561C"/>
    <w:lvl w:ilvl="0">
      <w:start w:val="1"/>
      <w:numFmt w:val="decimal"/>
      <w:lvlText w:val="%1."/>
      <w:lvlJc w:val="left"/>
      <w:pPr>
        <w:tabs>
          <w:tab w:val="num" w:pos="0"/>
        </w:tabs>
        <w:ind w:left="1080" w:hanging="720"/>
      </w:pPr>
      <w:rPr>
        <w:rFonts w:hint="default"/>
      </w:rPr>
    </w:lvl>
    <w:lvl w:ilvl="1">
      <w:start w:val="1"/>
      <w:numFmt w:val="decimal"/>
      <w:isLgl/>
      <w:lvlText w:val="%1."/>
      <w:lvlJc w:val="left"/>
      <w:pPr>
        <w:tabs>
          <w:tab w:val="num" w:pos="0"/>
        </w:tabs>
        <w:ind w:left="1430" w:hanging="720"/>
      </w:pPr>
      <w:rPr>
        <w:rFonts w:hint="default"/>
        <w:b w:val="0"/>
        <w:color w:val="auto"/>
      </w:rPr>
    </w:lvl>
    <w:lvl w:ilvl="2">
      <w:start w:val="1"/>
      <w:numFmt w:val="decimal"/>
      <w:isLgl/>
      <w:lvlText w:val="%1.%2.%3."/>
      <w:lvlJc w:val="left"/>
      <w:pPr>
        <w:tabs>
          <w:tab w:val="num" w:pos="0"/>
        </w:tabs>
        <w:ind w:left="1080" w:hanging="720"/>
      </w:pPr>
      <w:rPr>
        <w:rFonts w:hint="default"/>
      </w:rPr>
    </w:lvl>
    <w:lvl w:ilvl="3">
      <w:start w:val="1"/>
      <w:numFmt w:val="decimal"/>
      <w:isLgl/>
      <w:lvlText w:val="%1.%2.%3.%4."/>
      <w:lvlJc w:val="left"/>
      <w:pPr>
        <w:tabs>
          <w:tab w:val="num" w:pos="0"/>
        </w:tabs>
        <w:ind w:left="1440" w:hanging="1080"/>
      </w:pPr>
      <w:rPr>
        <w:rFonts w:hint="default"/>
      </w:rPr>
    </w:lvl>
    <w:lvl w:ilvl="4">
      <w:start w:val="1"/>
      <w:numFmt w:val="decimal"/>
      <w:isLgl/>
      <w:lvlText w:val="%1.%2.%3.%4.%5."/>
      <w:lvlJc w:val="left"/>
      <w:pPr>
        <w:tabs>
          <w:tab w:val="num" w:pos="0"/>
        </w:tabs>
        <w:ind w:left="1440" w:hanging="1080"/>
      </w:pPr>
      <w:rPr>
        <w:rFonts w:hint="default"/>
      </w:rPr>
    </w:lvl>
    <w:lvl w:ilvl="5">
      <w:start w:val="1"/>
      <w:numFmt w:val="decimal"/>
      <w:isLgl/>
      <w:lvlText w:val="%1.%2.%3.%4.%5.%6."/>
      <w:lvlJc w:val="left"/>
      <w:pPr>
        <w:tabs>
          <w:tab w:val="num" w:pos="0"/>
        </w:tabs>
        <w:ind w:left="1800" w:hanging="1440"/>
      </w:pPr>
      <w:rPr>
        <w:rFonts w:hint="default"/>
      </w:rPr>
    </w:lvl>
    <w:lvl w:ilvl="6">
      <w:start w:val="1"/>
      <w:numFmt w:val="decimal"/>
      <w:isLgl/>
      <w:lvlText w:val="%1.%2.%3.%4.%5.%6.%7."/>
      <w:lvlJc w:val="left"/>
      <w:pPr>
        <w:tabs>
          <w:tab w:val="num" w:pos="0"/>
        </w:tabs>
        <w:ind w:left="2160" w:hanging="1800"/>
      </w:pPr>
      <w:rPr>
        <w:rFonts w:hint="default"/>
      </w:rPr>
    </w:lvl>
    <w:lvl w:ilvl="7">
      <w:start w:val="1"/>
      <w:numFmt w:val="decimal"/>
      <w:isLgl/>
      <w:lvlText w:val="%1.%2.%3.%4.%5.%6.%7.%8."/>
      <w:lvlJc w:val="left"/>
      <w:pPr>
        <w:tabs>
          <w:tab w:val="num" w:pos="0"/>
        </w:tabs>
        <w:ind w:left="2160" w:hanging="1800"/>
      </w:pPr>
      <w:rPr>
        <w:rFonts w:hint="default"/>
      </w:rPr>
    </w:lvl>
    <w:lvl w:ilvl="8">
      <w:start w:val="1"/>
      <w:numFmt w:val="decimal"/>
      <w:isLgl/>
      <w:lvlText w:val="%1.%2.%3.%4.%5.%6.%7.%8.%9."/>
      <w:lvlJc w:val="left"/>
      <w:pPr>
        <w:tabs>
          <w:tab w:val="num" w:pos="0"/>
        </w:tabs>
        <w:ind w:left="2520" w:hanging="2160"/>
      </w:pPr>
      <w:rPr>
        <w:rFonts w:hint="default"/>
      </w:rPr>
    </w:lvl>
  </w:abstractNum>
  <w:abstractNum w:abstractNumId="5">
    <w:nsid w:val="29FF4F4C"/>
    <w:multiLevelType w:val="multilevel"/>
    <w:tmpl w:val="7DA0D8DA"/>
    <w:lvl w:ilvl="0">
      <w:start w:val="1"/>
      <w:numFmt w:val="decimal"/>
      <w:lvlText w:val="3.%1."/>
      <w:lvlJc w:val="left"/>
      <w:pPr>
        <w:tabs>
          <w:tab w:val="num" w:pos="0"/>
        </w:tabs>
        <w:ind w:left="1080" w:hanging="720"/>
      </w:pPr>
      <w:rPr>
        <w:rFonts w:hint="default"/>
      </w:rPr>
    </w:lvl>
    <w:lvl w:ilvl="1">
      <w:start w:val="1"/>
      <w:numFmt w:val="decimal"/>
      <w:lvlText w:val="2.%2"/>
      <w:lvlJc w:val="left"/>
      <w:pPr>
        <w:tabs>
          <w:tab w:val="num" w:pos="710"/>
        </w:tabs>
        <w:ind w:left="710" w:firstLine="0"/>
      </w:pPr>
      <w:rPr>
        <w:rFonts w:ascii="Times New Roman" w:hAnsi="Times New Roman" w:cs="Times New Roman" w:hint="default"/>
      </w:rPr>
    </w:lvl>
    <w:lvl w:ilvl="2">
      <w:start w:val="1"/>
      <w:numFmt w:val="decimal"/>
      <w:isLgl/>
      <w:lvlText w:val="%1.%2.%3."/>
      <w:lvlJc w:val="left"/>
      <w:pPr>
        <w:tabs>
          <w:tab w:val="num" w:pos="0"/>
        </w:tabs>
        <w:ind w:left="1080" w:hanging="720"/>
      </w:pPr>
      <w:rPr>
        <w:rFonts w:hint="default"/>
      </w:rPr>
    </w:lvl>
    <w:lvl w:ilvl="3">
      <w:start w:val="1"/>
      <w:numFmt w:val="decimal"/>
      <w:isLgl/>
      <w:lvlText w:val="%1.%2.%3.%4."/>
      <w:lvlJc w:val="left"/>
      <w:pPr>
        <w:tabs>
          <w:tab w:val="num" w:pos="0"/>
        </w:tabs>
        <w:ind w:left="1440" w:hanging="1080"/>
      </w:pPr>
      <w:rPr>
        <w:rFonts w:hint="default"/>
      </w:rPr>
    </w:lvl>
    <w:lvl w:ilvl="4">
      <w:start w:val="1"/>
      <w:numFmt w:val="decimal"/>
      <w:isLgl/>
      <w:lvlText w:val="%1.%2.%3.%4.%5."/>
      <w:lvlJc w:val="left"/>
      <w:pPr>
        <w:tabs>
          <w:tab w:val="num" w:pos="0"/>
        </w:tabs>
        <w:ind w:left="1440" w:hanging="1080"/>
      </w:pPr>
      <w:rPr>
        <w:rFonts w:hint="default"/>
      </w:rPr>
    </w:lvl>
    <w:lvl w:ilvl="5">
      <w:start w:val="1"/>
      <w:numFmt w:val="decimal"/>
      <w:isLgl/>
      <w:lvlText w:val="%1.%2.%3.%4.%5.%6."/>
      <w:lvlJc w:val="left"/>
      <w:pPr>
        <w:tabs>
          <w:tab w:val="num" w:pos="0"/>
        </w:tabs>
        <w:ind w:left="1800" w:hanging="1440"/>
      </w:pPr>
      <w:rPr>
        <w:rFonts w:hint="default"/>
      </w:rPr>
    </w:lvl>
    <w:lvl w:ilvl="6">
      <w:start w:val="1"/>
      <w:numFmt w:val="decimal"/>
      <w:isLgl/>
      <w:lvlText w:val="%1.%2.%3.%4.%5.%6.%7."/>
      <w:lvlJc w:val="left"/>
      <w:pPr>
        <w:tabs>
          <w:tab w:val="num" w:pos="0"/>
        </w:tabs>
        <w:ind w:left="2160" w:hanging="1800"/>
      </w:pPr>
      <w:rPr>
        <w:rFonts w:hint="default"/>
      </w:rPr>
    </w:lvl>
    <w:lvl w:ilvl="7">
      <w:start w:val="1"/>
      <w:numFmt w:val="decimal"/>
      <w:isLgl/>
      <w:lvlText w:val="%1.%2.%3.%4.%5.%6.%7.%8."/>
      <w:lvlJc w:val="left"/>
      <w:pPr>
        <w:tabs>
          <w:tab w:val="num" w:pos="0"/>
        </w:tabs>
        <w:ind w:left="2160" w:hanging="1800"/>
      </w:pPr>
      <w:rPr>
        <w:rFonts w:hint="default"/>
      </w:rPr>
    </w:lvl>
    <w:lvl w:ilvl="8">
      <w:start w:val="1"/>
      <w:numFmt w:val="decimal"/>
      <w:isLgl/>
      <w:lvlText w:val="%1.%2.%3.%4.%5.%6.%7.%8.%9."/>
      <w:lvlJc w:val="left"/>
      <w:pPr>
        <w:tabs>
          <w:tab w:val="num" w:pos="0"/>
        </w:tabs>
        <w:ind w:left="2520" w:hanging="2160"/>
      </w:pPr>
      <w:rPr>
        <w:rFonts w:hint="default"/>
      </w:rPr>
    </w:lvl>
  </w:abstractNum>
  <w:abstractNum w:abstractNumId="6">
    <w:nsid w:val="2C7551F0"/>
    <w:multiLevelType w:val="multilevel"/>
    <w:tmpl w:val="747AD090"/>
    <w:lvl w:ilvl="0">
      <w:start w:val="1"/>
      <w:numFmt w:val="decimal"/>
      <w:lvlText w:val="3.%1."/>
      <w:lvlJc w:val="left"/>
      <w:pPr>
        <w:tabs>
          <w:tab w:val="num" w:pos="0"/>
        </w:tabs>
        <w:ind w:left="1080" w:hanging="720"/>
      </w:pPr>
      <w:rPr>
        <w:rFonts w:hint="default"/>
      </w:rPr>
    </w:lvl>
    <w:lvl w:ilvl="1">
      <w:start w:val="1"/>
      <w:numFmt w:val="decimal"/>
      <w:lvlText w:val="4.%2"/>
      <w:lvlJc w:val="left"/>
      <w:pPr>
        <w:tabs>
          <w:tab w:val="num" w:pos="710"/>
        </w:tabs>
        <w:ind w:left="710" w:firstLine="0"/>
      </w:pPr>
      <w:rPr>
        <w:rFonts w:ascii="Times New Roman" w:hAnsi="Times New Roman" w:cs="Times New Roman" w:hint="default"/>
      </w:rPr>
    </w:lvl>
    <w:lvl w:ilvl="2">
      <w:start w:val="1"/>
      <w:numFmt w:val="decimal"/>
      <w:isLgl/>
      <w:lvlText w:val="%1.%2.%3."/>
      <w:lvlJc w:val="left"/>
      <w:pPr>
        <w:tabs>
          <w:tab w:val="num" w:pos="0"/>
        </w:tabs>
        <w:ind w:left="1080" w:hanging="720"/>
      </w:pPr>
      <w:rPr>
        <w:rFonts w:hint="default"/>
      </w:rPr>
    </w:lvl>
    <w:lvl w:ilvl="3">
      <w:start w:val="1"/>
      <w:numFmt w:val="decimal"/>
      <w:isLgl/>
      <w:lvlText w:val="%1.%2.%3.%4."/>
      <w:lvlJc w:val="left"/>
      <w:pPr>
        <w:tabs>
          <w:tab w:val="num" w:pos="0"/>
        </w:tabs>
        <w:ind w:left="1440" w:hanging="1080"/>
      </w:pPr>
      <w:rPr>
        <w:rFonts w:hint="default"/>
      </w:rPr>
    </w:lvl>
    <w:lvl w:ilvl="4">
      <w:start w:val="1"/>
      <w:numFmt w:val="decimal"/>
      <w:isLgl/>
      <w:lvlText w:val="%1.%2.%3.%4.%5."/>
      <w:lvlJc w:val="left"/>
      <w:pPr>
        <w:tabs>
          <w:tab w:val="num" w:pos="0"/>
        </w:tabs>
        <w:ind w:left="1440" w:hanging="1080"/>
      </w:pPr>
      <w:rPr>
        <w:rFonts w:hint="default"/>
      </w:rPr>
    </w:lvl>
    <w:lvl w:ilvl="5">
      <w:start w:val="1"/>
      <w:numFmt w:val="decimal"/>
      <w:isLgl/>
      <w:lvlText w:val="%1.%2.%3.%4.%5.%6."/>
      <w:lvlJc w:val="left"/>
      <w:pPr>
        <w:tabs>
          <w:tab w:val="num" w:pos="0"/>
        </w:tabs>
        <w:ind w:left="1800" w:hanging="1440"/>
      </w:pPr>
      <w:rPr>
        <w:rFonts w:hint="default"/>
      </w:rPr>
    </w:lvl>
    <w:lvl w:ilvl="6">
      <w:start w:val="1"/>
      <w:numFmt w:val="decimal"/>
      <w:isLgl/>
      <w:lvlText w:val="%1.%2.%3.%4.%5.%6.%7."/>
      <w:lvlJc w:val="left"/>
      <w:pPr>
        <w:tabs>
          <w:tab w:val="num" w:pos="0"/>
        </w:tabs>
        <w:ind w:left="2160" w:hanging="1800"/>
      </w:pPr>
      <w:rPr>
        <w:rFonts w:hint="default"/>
      </w:rPr>
    </w:lvl>
    <w:lvl w:ilvl="7">
      <w:start w:val="1"/>
      <w:numFmt w:val="decimal"/>
      <w:isLgl/>
      <w:lvlText w:val="%1.%2.%3.%4.%5.%6.%7.%8."/>
      <w:lvlJc w:val="left"/>
      <w:pPr>
        <w:tabs>
          <w:tab w:val="num" w:pos="0"/>
        </w:tabs>
        <w:ind w:left="2160" w:hanging="1800"/>
      </w:pPr>
      <w:rPr>
        <w:rFonts w:hint="default"/>
      </w:rPr>
    </w:lvl>
    <w:lvl w:ilvl="8">
      <w:start w:val="1"/>
      <w:numFmt w:val="decimal"/>
      <w:isLgl/>
      <w:lvlText w:val="%1.%2.%3.%4.%5.%6.%7.%8.%9."/>
      <w:lvlJc w:val="left"/>
      <w:pPr>
        <w:tabs>
          <w:tab w:val="num" w:pos="0"/>
        </w:tabs>
        <w:ind w:left="2520" w:hanging="2160"/>
      </w:pPr>
      <w:rPr>
        <w:rFonts w:hint="default"/>
      </w:rPr>
    </w:lvl>
  </w:abstractNum>
  <w:abstractNum w:abstractNumId="7">
    <w:nsid w:val="3EAC0E8F"/>
    <w:multiLevelType w:val="hybridMultilevel"/>
    <w:tmpl w:val="F844E64A"/>
    <w:lvl w:ilvl="0" w:tplc="A49A247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41AF2A23"/>
    <w:multiLevelType w:val="multilevel"/>
    <w:tmpl w:val="B114DB3E"/>
    <w:lvl w:ilvl="0">
      <w:start w:val="2"/>
      <w:numFmt w:val="decimal"/>
      <w:lvlText w:val="1.%1."/>
      <w:lvlJc w:val="left"/>
      <w:pPr>
        <w:tabs>
          <w:tab w:val="num" w:pos="0"/>
        </w:tabs>
        <w:ind w:left="1080" w:hanging="720"/>
      </w:pPr>
      <w:rPr>
        <w:rFonts w:hint="default"/>
      </w:rPr>
    </w:lvl>
    <w:lvl w:ilvl="1">
      <w:numFmt w:val="decimal"/>
      <w:isLgl/>
      <w:lvlText w:val="2.%1."/>
      <w:lvlJc w:val="left"/>
      <w:pPr>
        <w:tabs>
          <w:tab w:val="num" w:pos="0"/>
        </w:tabs>
        <w:ind w:left="1430" w:hanging="720"/>
      </w:pPr>
      <w:rPr>
        <w:rFonts w:hint="default"/>
        <w:b w:val="0"/>
        <w:color w:val="auto"/>
      </w:rPr>
    </w:lvl>
    <w:lvl w:ilvl="2">
      <w:start w:val="1"/>
      <w:numFmt w:val="decimal"/>
      <w:isLgl/>
      <w:lvlText w:val="%1.%2.%3."/>
      <w:lvlJc w:val="left"/>
      <w:pPr>
        <w:tabs>
          <w:tab w:val="num" w:pos="0"/>
        </w:tabs>
        <w:ind w:left="1080" w:hanging="720"/>
      </w:pPr>
      <w:rPr>
        <w:rFonts w:hint="default"/>
      </w:rPr>
    </w:lvl>
    <w:lvl w:ilvl="3">
      <w:start w:val="1"/>
      <w:numFmt w:val="decimal"/>
      <w:isLgl/>
      <w:lvlText w:val="%1.%2.%3.%4."/>
      <w:lvlJc w:val="left"/>
      <w:pPr>
        <w:tabs>
          <w:tab w:val="num" w:pos="0"/>
        </w:tabs>
        <w:ind w:left="1440" w:hanging="1080"/>
      </w:pPr>
      <w:rPr>
        <w:rFonts w:hint="default"/>
      </w:rPr>
    </w:lvl>
    <w:lvl w:ilvl="4">
      <w:start w:val="1"/>
      <w:numFmt w:val="decimal"/>
      <w:isLgl/>
      <w:lvlText w:val="%1.%2.%3.%4.%5."/>
      <w:lvlJc w:val="left"/>
      <w:pPr>
        <w:tabs>
          <w:tab w:val="num" w:pos="0"/>
        </w:tabs>
        <w:ind w:left="1440" w:hanging="1080"/>
      </w:pPr>
      <w:rPr>
        <w:rFonts w:hint="default"/>
      </w:rPr>
    </w:lvl>
    <w:lvl w:ilvl="5">
      <w:start w:val="1"/>
      <w:numFmt w:val="decimal"/>
      <w:isLgl/>
      <w:lvlText w:val="%1.%2.%3.%4.%5.%6."/>
      <w:lvlJc w:val="left"/>
      <w:pPr>
        <w:tabs>
          <w:tab w:val="num" w:pos="0"/>
        </w:tabs>
        <w:ind w:left="1800" w:hanging="1440"/>
      </w:pPr>
      <w:rPr>
        <w:rFonts w:hint="default"/>
      </w:rPr>
    </w:lvl>
    <w:lvl w:ilvl="6">
      <w:start w:val="1"/>
      <w:numFmt w:val="decimal"/>
      <w:isLgl/>
      <w:lvlText w:val="%1.%2.%3.%4.%5.%6.%7."/>
      <w:lvlJc w:val="left"/>
      <w:pPr>
        <w:tabs>
          <w:tab w:val="num" w:pos="0"/>
        </w:tabs>
        <w:ind w:left="2160" w:hanging="1800"/>
      </w:pPr>
      <w:rPr>
        <w:rFonts w:hint="default"/>
      </w:rPr>
    </w:lvl>
    <w:lvl w:ilvl="7">
      <w:start w:val="1"/>
      <w:numFmt w:val="decimal"/>
      <w:isLgl/>
      <w:lvlText w:val="%1.%2.%3.%4.%5.%6.%7.%8."/>
      <w:lvlJc w:val="left"/>
      <w:pPr>
        <w:tabs>
          <w:tab w:val="num" w:pos="0"/>
        </w:tabs>
        <w:ind w:left="2160" w:hanging="1800"/>
      </w:pPr>
      <w:rPr>
        <w:rFonts w:hint="default"/>
      </w:rPr>
    </w:lvl>
    <w:lvl w:ilvl="8">
      <w:start w:val="1"/>
      <w:numFmt w:val="decimal"/>
      <w:isLgl/>
      <w:lvlText w:val="%1.%2.%3.%4.%5.%6.%7.%8.%9."/>
      <w:lvlJc w:val="left"/>
      <w:pPr>
        <w:tabs>
          <w:tab w:val="num" w:pos="0"/>
        </w:tabs>
        <w:ind w:left="2520" w:hanging="2160"/>
      </w:pPr>
      <w:rPr>
        <w:rFonts w:hint="default"/>
      </w:rPr>
    </w:lvl>
  </w:abstractNum>
  <w:abstractNum w:abstractNumId="9">
    <w:nsid w:val="45FC0AD3"/>
    <w:multiLevelType w:val="hybridMultilevel"/>
    <w:tmpl w:val="D090C2FA"/>
    <w:lvl w:ilvl="0" w:tplc="D2AA596A">
      <w:start w:val="1"/>
      <w:numFmt w:val="upperRoman"/>
      <w:lvlText w:val="%1."/>
      <w:lvlJc w:val="left"/>
      <w:pPr>
        <w:ind w:left="1429"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55F437DA"/>
    <w:multiLevelType w:val="multilevel"/>
    <w:tmpl w:val="23ACC4BC"/>
    <w:lvl w:ilvl="0">
      <w:start w:val="1"/>
      <w:numFmt w:val="decimal"/>
      <w:lvlText w:val="%1."/>
      <w:lvlJc w:val="left"/>
      <w:pPr>
        <w:ind w:left="1495" w:hanging="360"/>
      </w:pPr>
      <w:rPr>
        <w:rFonts w:cs="Times New Roman" w:hint="default"/>
      </w:rPr>
    </w:lvl>
    <w:lvl w:ilvl="1">
      <w:start w:val="1"/>
      <w:numFmt w:val="decimal"/>
      <w:isLgl/>
      <w:lvlText w:val="%1.%2."/>
      <w:lvlJc w:val="left"/>
      <w:pPr>
        <w:ind w:left="1288" w:hanging="720"/>
      </w:pPr>
      <w:rPr>
        <w:rFonts w:cs="Times New Roman" w:hint="default"/>
        <w:b w:val="0"/>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nsid w:val="569021B4"/>
    <w:multiLevelType w:val="hybridMultilevel"/>
    <w:tmpl w:val="C7E08F28"/>
    <w:lvl w:ilvl="0" w:tplc="B024095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61A362B8"/>
    <w:multiLevelType w:val="hybridMultilevel"/>
    <w:tmpl w:val="83CA6170"/>
    <w:lvl w:ilvl="0" w:tplc="599886D8">
      <w:start w:val="1"/>
      <w:numFmt w:val="upperRoman"/>
      <w:lvlText w:val="%1."/>
      <w:lvlJc w:val="left"/>
      <w:pPr>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6ACF52B6"/>
    <w:multiLevelType w:val="multilevel"/>
    <w:tmpl w:val="784EB206"/>
    <w:lvl w:ilvl="0">
      <w:start w:val="1"/>
      <w:numFmt w:val="decimal"/>
      <w:lvlText w:val="%1.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4">
    <w:nsid w:val="6D4713A0"/>
    <w:multiLevelType w:val="multilevel"/>
    <w:tmpl w:val="7CCC36EA"/>
    <w:lvl w:ilvl="0">
      <w:start w:val="1"/>
      <w:numFmt w:val="decimal"/>
      <w:lvlText w:val="%1."/>
      <w:lvlJc w:val="left"/>
      <w:pPr>
        <w:ind w:left="920" w:hanging="720"/>
      </w:pPr>
      <w:rPr>
        <w:rFonts w:ascii="Times New Roman" w:hAnsi="Times New Roman" w:hint="default"/>
        <w:b w:val="0"/>
        <w:bCs w:val="0"/>
        <w:sz w:val="24"/>
        <w:szCs w:val="24"/>
      </w:rPr>
    </w:lvl>
    <w:lvl w:ilvl="1">
      <w:start w:val="1"/>
      <w:numFmt w:val="decimal"/>
      <w:isLgl/>
      <w:lvlText w:val="%1.%2."/>
      <w:lvlJc w:val="left"/>
      <w:pPr>
        <w:ind w:left="1138" w:hanging="720"/>
      </w:pPr>
      <w:rPr>
        <w:rFonts w:hint="default"/>
        <w:b w:val="0"/>
        <w:color w:val="auto"/>
      </w:rPr>
    </w:lvl>
    <w:lvl w:ilvl="2">
      <w:start w:val="1"/>
      <w:numFmt w:val="decimal"/>
      <w:isLgl/>
      <w:lvlText w:val="%1.%2.%3."/>
      <w:lvlJc w:val="left"/>
      <w:pPr>
        <w:ind w:left="1138" w:hanging="720"/>
      </w:pPr>
      <w:rPr>
        <w:rFonts w:hint="default"/>
      </w:rPr>
    </w:lvl>
    <w:lvl w:ilvl="3">
      <w:start w:val="1"/>
      <w:numFmt w:val="decimal"/>
      <w:isLgl/>
      <w:lvlText w:val="%1.%2.%3.%4."/>
      <w:lvlJc w:val="left"/>
      <w:pPr>
        <w:ind w:left="1498" w:hanging="1080"/>
      </w:pPr>
      <w:rPr>
        <w:rFonts w:hint="default"/>
      </w:rPr>
    </w:lvl>
    <w:lvl w:ilvl="4">
      <w:start w:val="1"/>
      <w:numFmt w:val="decimal"/>
      <w:isLgl/>
      <w:lvlText w:val="%1.%2.%3.%4.%5."/>
      <w:lvlJc w:val="left"/>
      <w:pPr>
        <w:ind w:left="1498" w:hanging="1080"/>
      </w:pPr>
      <w:rPr>
        <w:rFonts w:hint="default"/>
      </w:rPr>
    </w:lvl>
    <w:lvl w:ilvl="5">
      <w:start w:val="1"/>
      <w:numFmt w:val="decimal"/>
      <w:isLgl/>
      <w:lvlText w:val="%1.%2.%3.%4.%5.%6."/>
      <w:lvlJc w:val="left"/>
      <w:pPr>
        <w:ind w:left="1858" w:hanging="1440"/>
      </w:pPr>
      <w:rPr>
        <w:rFonts w:hint="default"/>
      </w:rPr>
    </w:lvl>
    <w:lvl w:ilvl="6">
      <w:start w:val="1"/>
      <w:numFmt w:val="decimal"/>
      <w:isLgl/>
      <w:lvlText w:val="%1.%2.%3.%4.%5.%6.%7."/>
      <w:lvlJc w:val="left"/>
      <w:pPr>
        <w:ind w:left="2218" w:hanging="1800"/>
      </w:pPr>
      <w:rPr>
        <w:rFonts w:hint="default"/>
      </w:rPr>
    </w:lvl>
    <w:lvl w:ilvl="7">
      <w:start w:val="1"/>
      <w:numFmt w:val="decimal"/>
      <w:isLgl/>
      <w:lvlText w:val="%1.%2.%3.%4.%5.%6.%7.%8."/>
      <w:lvlJc w:val="left"/>
      <w:pPr>
        <w:ind w:left="2218" w:hanging="1800"/>
      </w:pPr>
      <w:rPr>
        <w:rFonts w:hint="default"/>
      </w:rPr>
    </w:lvl>
    <w:lvl w:ilvl="8">
      <w:start w:val="1"/>
      <w:numFmt w:val="decimal"/>
      <w:isLgl/>
      <w:lvlText w:val="%1.%2.%3.%4.%5.%6.%7.%8.%9."/>
      <w:lvlJc w:val="left"/>
      <w:pPr>
        <w:ind w:left="2578" w:hanging="2160"/>
      </w:pPr>
      <w:rPr>
        <w:rFonts w:hint="default"/>
      </w:rPr>
    </w:lvl>
  </w:abstractNum>
  <w:abstractNum w:abstractNumId="15">
    <w:nsid w:val="773C192C"/>
    <w:multiLevelType w:val="hybridMultilevel"/>
    <w:tmpl w:val="079E8618"/>
    <w:lvl w:ilvl="0" w:tplc="75C8D774">
      <w:start w:val="1"/>
      <w:numFmt w:val="upperRoman"/>
      <w:lvlText w:val="%1."/>
      <w:lvlJc w:val="left"/>
      <w:pPr>
        <w:ind w:left="144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7"/>
  </w:num>
  <w:num w:numId="11">
    <w:abstractNumId w:val="10"/>
  </w:num>
  <w:num w:numId="12">
    <w:abstractNumId w:val="11"/>
  </w:num>
  <w:num w:numId="13">
    <w:abstractNumId w:val="4"/>
  </w:num>
  <w:num w:numId="14">
    <w:abstractNumId w:val="14"/>
  </w:num>
  <w:num w:numId="15">
    <w:abstractNumId w:val="13"/>
  </w:num>
  <w:num w:numId="16">
    <w:abstractNumId w:val="8"/>
  </w:num>
  <w:num w:numId="17">
    <w:abstractNumId w:val="1"/>
  </w:num>
  <w:num w:numId="18">
    <w:abstractNumId w:val="5"/>
  </w:num>
  <w:num w:numId="19">
    <w:abstractNumId w:val="2"/>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62EF"/>
    <w:rsid w:val="0003331A"/>
    <w:rsid w:val="00045399"/>
    <w:rsid w:val="000D05FE"/>
    <w:rsid w:val="001235D1"/>
    <w:rsid w:val="003B54AA"/>
    <w:rsid w:val="00527198"/>
    <w:rsid w:val="00735657"/>
    <w:rsid w:val="007D7C80"/>
    <w:rsid w:val="00925018"/>
    <w:rsid w:val="009411A6"/>
    <w:rsid w:val="00A138BE"/>
    <w:rsid w:val="00A662EF"/>
    <w:rsid w:val="00EF5E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Title" w:semiHidden="0" w:unhideWhenUsed="0" w:qFormat="1"/>
    <w:lsdException w:name="Default Paragraph Font" w:uiPriority="1"/>
    <w:lsdException w:name="Subtitle" w:semiHidden="0" w:unhideWhenUsed="0" w:qFormat="1"/>
    <w:lsdException w:name="Body Text Indent 3" w:uiPriority="0"/>
    <w:lsdException w:name="Hyperlink" w:uiPriority="0"/>
    <w:lsdException w:name="Strong" w:semiHidden="0" w:uiPriority="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A662E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662E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A662EF"/>
    <w:pPr>
      <w:keepNext/>
      <w:widowControl/>
      <w:autoSpaceDE/>
      <w:autoSpaceDN/>
      <w:adjustRightInd/>
      <w:jc w:val="center"/>
      <w:outlineLvl w:val="1"/>
    </w:pPr>
    <w:rPr>
      <w:rFonts w:ascii="Arial Narrow" w:hAnsi="Arial Narrow"/>
      <w:b/>
      <w:bCs/>
      <w:sz w:val="28"/>
      <w:szCs w:val="24"/>
    </w:rPr>
  </w:style>
  <w:style w:type="paragraph" w:styleId="3">
    <w:name w:val="heading 3"/>
    <w:basedOn w:val="a"/>
    <w:next w:val="a"/>
    <w:link w:val="30"/>
    <w:uiPriority w:val="99"/>
    <w:semiHidden/>
    <w:unhideWhenUsed/>
    <w:qFormat/>
    <w:rsid w:val="00A662EF"/>
    <w:pPr>
      <w:keepNext/>
      <w:keepLines/>
      <w:widowControl/>
      <w:autoSpaceDE/>
      <w:autoSpaceDN/>
      <w:adjustRightInd/>
      <w:spacing w:before="200" w:line="276" w:lineRule="auto"/>
      <w:outlineLvl w:val="2"/>
    </w:pPr>
    <w:rPr>
      <w:rFonts w:ascii="Cambria" w:hAnsi="Cambria"/>
      <w:b/>
      <w:bCs/>
      <w:color w:val="4F81BD"/>
      <w:sz w:val="22"/>
      <w:szCs w:val="22"/>
      <w:lang w:val="en-US" w:eastAsia="en-US"/>
    </w:rPr>
  </w:style>
  <w:style w:type="paragraph" w:styleId="4">
    <w:name w:val="heading 4"/>
    <w:basedOn w:val="a"/>
    <w:next w:val="a"/>
    <w:link w:val="40"/>
    <w:uiPriority w:val="99"/>
    <w:qFormat/>
    <w:rsid w:val="00A662EF"/>
    <w:pPr>
      <w:keepNext/>
      <w:jc w:val="center"/>
      <w:outlineLvl w:val="3"/>
    </w:pPr>
    <w:rPr>
      <w:b/>
      <w:bCs/>
      <w:szCs w:val="28"/>
    </w:rPr>
  </w:style>
  <w:style w:type="paragraph" w:styleId="5">
    <w:name w:val="heading 5"/>
    <w:basedOn w:val="a"/>
    <w:next w:val="a"/>
    <w:link w:val="50"/>
    <w:uiPriority w:val="99"/>
    <w:semiHidden/>
    <w:unhideWhenUsed/>
    <w:qFormat/>
    <w:rsid w:val="00A662EF"/>
    <w:pPr>
      <w:keepNext/>
      <w:keepLines/>
      <w:widowControl/>
      <w:autoSpaceDE/>
      <w:autoSpaceDN/>
      <w:adjustRightInd/>
      <w:spacing w:before="200" w:line="276" w:lineRule="auto"/>
      <w:outlineLvl w:val="4"/>
    </w:pPr>
    <w:rPr>
      <w:rFonts w:ascii="Cambria" w:hAnsi="Cambria"/>
      <w:color w:val="243F60"/>
      <w:sz w:val="22"/>
      <w:szCs w:val="22"/>
      <w:lang w:val="en-US" w:eastAsia="en-US"/>
    </w:rPr>
  </w:style>
  <w:style w:type="paragraph" w:styleId="6">
    <w:name w:val="heading 6"/>
    <w:basedOn w:val="a"/>
    <w:next w:val="a"/>
    <w:link w:val="60"/>
    <w:uiPriority w:val="99"/>
    <w:semiHidden/>
    <w:unhideWhenUsed/>
    <w:qFormat/>
    <w:rsid w:val="00A662EF"/>
    <w:pPr>
      <w:keepNext/>
      <w:keepLines/>
      <w:widowControl/>
      <w:autoSpaceDE/>
      <w:autoSpaceDN/>
      <w:adjustRightInd/>
      <w:spacing w:before="200" w:line="276" w:lineRule="auto"/>
      <w:outlineLvl w:val="5"/>
    </w:pPr>
    <w:rPr>
      <w:rFonts w:ascii="Cambria" w:hAnsi="Cambria"/>
      <w:i/>
      <w:iCs/>
      <w:color w:val="243F60"/>
      <w:sz w:val="22"/>
      <w:szCs w:val="22"/>
      <w:lang w:val="en-US" w:eastAsia="en-US"/>
    </w:rPr>
  </w:style>
  <w:style w:type="paragraph" w:styleId="7">
    <w:name w:val="heading 7"/>
    <w:basedOn w:val="a"/>
    <w:next w:val="a"/>
    <w:link w:val="70"/>
    <w:uiPriority w:val="99"/>
    <w:semiHidden/>
    <w:unhideWhenUsed/>
    <w:qFormat/>
    <w:rsid w:val="00A662EF"/>
    <w:pPr>
      <w:keepNext/>
      <w:keepLines/>
      <w:widowControl/>
      <w:autoSpaceDE/>
      <w:autoSpaceDN/>
      <w:adjustRightInd/>
      <w:spacing w:before="200" w:line="276" w:lineRule="auto"/>
      <w:outlineLvl w:val="6"/>
    </w:pPr>
    <w:rPr>
      <w:rFonts w:ascii="Cambria" w:hAnsi="Cambria"/>
      <w:i/>
      <w:iCs/>
      <w:color w:val="404040"/>
      <w:sz w:val="22"/>
      <w:szCs w:val="22"/>
      <w:lang w:val="en-US" w:eastAsia="en-US"/>
    </w:rPr>
  </w:style>
  <w:style w:type="paragraph" w:styleId="8">
    <w:name w:val="heading 8"/>
    <w:basedOn w:val="a"/>
    <w:next w:val="a"/>
    <w:link w:val="80"/>
    <w:uiPriority w:val="99"/>
    <w:semiHidden/>
    <w:unhideWhenUsed/>
    <w:qFormat/>
    <w:rsid w:val="00A662EF"/>
    <w:pPr>
      <w:keepNext/>
      <w:keepLines/>
      <w:widowControl/>
      <w:autoSpaceDE/>
      <w:autoSpaceDN/>
      <w:adjustRightInd/>
      <w:spacing w:before="200" w:line="276" w:lineRule="auto"/>
      <w:outlineLvl w:val="7"/>
    </w:pPr>
    <w:rPr>
      <w:rFonts w:ascii="Cambria" w:hAnsi="Cambria"/>
      <w:color w:val="4F81BD"/>
      <w:lang w:val="en-US" w:eastAsia="en-US"/>
    </w:rPr>
  </w:style>
  <w:style w:type="paragraph" w:styleId="9">
    <w:name w:val="heading 9"/>
    <w:basedOn w:val="a"/>
    <w:next w:val="a"/>
    <w:link w:val="90"/>
    <w:uiPriority w:val="99"/>
    <w:semiHidden/>
    <w:unhideWhenUsed/>
    <w:qFormat/>
    <w:rsid w:val="00A662EF"/>
    <w:pPr>
      <w:keepNext/>
      <w:keepLines/>
      <w:widowControl/>
      <w:autoSpaceDE/>
      <w:autoSpaceDN/>
      <w:adjustRightInd/>
      <w:spacing w:before="200" w:line="276" w:lineRule="auto"/>
      <w:outlineLvl w:val="8"/>
    </w:pPr>
    <w:rPr>
      <w:rFonts w:ascii="Cambria" w:hAnsi="Cambria"/>
      <w:i/>
      <w:iCs/>
      <w:color w:val="40404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662EF"/>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A662EF"/>
    <w:rPr>
      <w:rFonts w:ascii="Arial Narrow" w:eastAsia="Times New Roman" w:hAnsi="Arial Narrow" w:cs="Times New Roman"/>
      <w:b/>
      <w:bCs/>
      <w:sz w:val="28"/>
      <w:szCs w:val="24"/>
      <w:lang w:eastAsia="ru-RU"/>
    </w:rPr>
  </w:style>
  <w:style w:type="character" w:customStyle="1" w:styleId="30">
    <w:name w:val="Заголовок 3 Знак"/>
    <w:basedOn w:val="a0"/>
    <w:link w:val="3"/>
    <w:uiPriority w:val="99"/>
    <w:semiHidden/>
    <w:rsid w:val="00A662EF"/>
    <w:rPr>
      <w:rFonts w:ascii="Cambria" w:eastAsia="Times New Roman" w:hAnsi="Cambria" w:cs="Times New Roman"/>
      <w:b/>
      <w:bCs/>
      <w:color w:val="4F81BD"/>
      <w:lang w:val="en-US"/>
    </w:rPr>
  </w:style>
  <w:style w:type="character" w:customStyle="1" w:styleId="40">
    <w:name w:val="Заголовок 4 Знак"/>
    <w:basedOn w:val="a0"/>
    <w:link w:val="4"/>
    <w:uiPriority w:val="99"/>
    <w:rsid w:val="00A662EF"/>
    <w:rPr>
      <w:rFonts w:ascii="Times New Roman" w:eastAsia="Times New Roman" w:hAnsi="Times New Roman" w:cs="Times New Roman"/>
      <w:b/>
      <w:bCs/>
      <w:sz w:val="20"/>
      <w:szCs w:val="28"/>
      <w:lang w:eastAsia="ru-RU"/>
    </w:rPr>
  </w:style>
  <w:style w:type="character" w:customStyle="1" w:styleId="50">
    <w:name w:val="Заголовок 5 Знак"/>
    <w:basedOn w:val="a0"/>
    <w:link w:val="5"/>
    <w:uiPriority w:val="99"/>
    <w:semiHidden/>
    <w:rsid w:val="00A662EF"/>
    <w:rPr>
      <w:rFonts w:ascii="Cambria" w:eastAsia="Times New Roman" w:hAnsi="Cambria" w:cs="Times New Roman"/>
      <w:color w:val="243F60"/>
      <w:lang w:val="en-US"/>
    </w:rPr>
  </w:style>
  <w:style w:type="character" w:customStyle="1" w:styleId="60">
    <w:name w:val="Заголовок 6 Знак"/>
    <w:basedOn w:val="a0"/>
    <w:link w:val="6"/>
    <w:uiPriority w:val="99"/>
    <w:semiHidden/>
    <w:rsid w:val="00A662EF"/>
    <w:rPr>
      <w:rFonts w:ascii="Cambria" w:eastAsia="Times New Roman" w:hAnsi="Cambria" w:cs="Times New Roman"/>
      <w:i/>
      <w:iCs/>
      <w:color w:val="243F60"/>
      <w:lang w:val="en-US"/>
    </w:rPr>
  </w:style>
  <w:style w:type="character" w:customStyle="1" w:styleId="70">
    <w:name w:val="Заголовок 7 Знак"/>
    <w:basedOn w:val="a0"/>
    <w:link w:val="7"/>
    <w:uiPriority w:val="99"/>
    <w:semiHidden/>
    <w:rsid w:val="00A662EF"/>
    <w:rPr>
      <w:rFonts w:ascii="Cambria" w:eastAsia="Times New Roman" w:hAnsi="Cambria" w:cs="Times New Roman"/>
      <w:i/>
      <w:iCs/>
      <w:color w:val="404040"/>
      <w:lang w:val="en-US"/>
    </w:rPr>
  </w:style>
  <w:style w:type="character" w:customStyle="1" w:styleId="80">
    <w:name w:val="Заголовок 8 Знак"/>
    <w:basedOn w:val="a0"/>
    <w:link w:val="8"/>
    <w:uiPriority w:val="99"/>
    <w:semiHidden/>
    <w:rsid w:val="00A662EF"/>
    <w:rPr>
      <w:rFonts w:ascii="Cambria" w:eastAsia="Times New Roman" w:hAnsi="Cambria" w:cs="Times New Roman"/>
      <w:color w:val="4F81BD"/>
      <w:sz w:val="20"/>
      <w:szCs w:val="20"/>
      <w:lang w:val="en-US"/>
    </w:rPr>
  </w:style>
  <w:style w:type="character" w:customStyle="1" w:styleId="90">
    <w:name w:val="Заголовок 9 Знак"/>
    <w:basedOn w:val="a0"/>
    <w:link w:val="9"/>
    <w:uiPriority w:val="99"/>
    <w:semiHidden/>
    <w:rsid w:val="00A662EF"/>
    <w:rPr>
      <w:rFonts w:ascii="Cambria" w:eastAsia="Times New Roman" w:hAnsi="Cambria" w:cs="Times New Roman"/>
      <w:i/>
      <w:iCs/>
      <w:color w:val="404040"/>
      <w:sz w:val="20"/>
      <w:szCs w:val="20"/>
      <w:lang w:val="en-US"/>
    </w:rPr>
  </w:style>
  <w:style w:type="paragraph" w:styleId="a3">
    <w:name w:val="Title"/>
    <w:basedOn w:val="a"/>
    <w:link w:val="a4"/>
    <w:uiPriority w:val="99"/>
    <w:qFormat/>
    <w:rsid w:val="00A662EF"/>
    <w:pPr>
      <w:jc w:val="center"/>
    </w:pPr>
    <w:rPr>
      <w:b/>
      <w:sz w:val="32"/>
    </w:rPr>
  </w:style>
  <w:style w:type="character" w:customStyle="1" w:styleId="a4">
    <w:name w:val="Название Знак"/>
    <w:basedOn w:val="a0"/>
    <w:link w:val="a3"/>
    <w:uiPriority w:val="99"/>
    <w:rsid w:val="00A662EF"/>
    <w:rPr>
      <w:rFonts w:ascii="Times New Roman" w:eastAsia="Times New Roman" w:hAnsi="Times New Roman" w:cs="Times New Roman"/>
      <w:b/>
      <w:sz w:val="32"/>
      <w:szCs w:val="20"/>
      <w:lang w:eastAsia="ru-RU"/>
    </w:rPr>
  </w:style>
  <w:style w:type="paragraph" w:styleId="a5">
    <w:name w:val="List Paragraph"/>
    <w:basedOn w:val="a"/>
    <w:uiPriority w:val="99"/>
    <w:qFormat/>
    <w:rsid w:val="00A662EF"/>
    <w:pPr>
      <w:spacing w:after="200" w:line="276" w:lineRule="auto"/>
      <w:ind w:left="720"/>
      <w:contextualSpacing/>
    </w:pPr>
    <w:rPr>
      <w:szCs w:val="22"/>
      <w:lang w:eastAsia="en-US"/>
    </w:rPr>
  </w:style>
  <w:style w:type="character" w:styleId="a6">
    <w:name w:val="Hyperlink"/>
    <w:basedOn w:val="a0"/>
    <w:semiHidden/>
    <w:unhideWhenUsed/>
    <w:rsid w:val="00A662EF"/>
    <w:rPr>
      <w:rFonts w:ascii="Times New Roman" w:hAnsi="Times New Roman" w:cs="Times New Roman" w:hint="default"/>
      <w:color w:val="0563C1"/>
      <w:u w:val="single"/>
    </w:rPr>
  </w:style>
  <w:style w:type="character" w:styleId="a7">
    <w:name w:val="FollowedHyperlink"/>
    <w:basedOn w:val="a0"/>
    <w:uiPriority w:val="99"/>
    <w:semiHidden/>
    <w:unhideWhenUsed/>
    <w:rsid w:val="00A662EF"/>
    <w:rPr>
      <w:color w:val="800080" w:themeColor="followedHyperlink"/>
      <w:u w:val="single"/>
    </w:rPr>
  </w:style>
  <w:style w:type="character" w:styleId="a8">
    <w:name w:val="Emphasis"/>
    <w:basedOn w:val="a0"/>
    <w:uiPriority w:val="99"/>
    <w:qFormat/>
    <w:rsid w:val="00A662EF"/>
    <w:rPr>
      <w:rFonts w:ascii="Times New Roman" w:hAnsi="Times New Roman" w:cs="Times New Roman" w:hint="default"/>
      <w:i/>
      <w:iCs w:val="0"/>
    </w:rPr>
  </w:style>
  <w:style w:type="character" w:styleId="a9">
    <w:name w:val="Strong"/>
    <w:basedOn w:val="a0"/>
    <w:qFormat/>
    <w:rsid w:val="00A662EF"/>
    <w:rPr>
      <w:rFonts w:ascii="Times New Roman" w:hAnsi="Times New Roman" w:cs="Times New Roman" w:hint="default"/>
      <w:b/>
      <w:bCs/>
    </w:rPr>
  </w:style>
  <w:style w:type="paragraph" w:styleId="aa">
    <w:name w:val="Normal (Web)"/>
    <w:basedOn w:val="a"/>
    <w:uiPriority w:val="99"/>
    <w:unhideWhenUsed/>
    <w:rsid w:val="00A662EF"/>
    <w:pPr>
      <w:widowControl/>
      <w:autoSpaceDE/>
      <w:autoSpaceDN/>
      <w:adjustRightInd/>
      <w:spacing w:before="100" w:beforeAutospacing="1" w:after="100" w:afterAutospacing="1"/>
    </w:pPr>
    <w:rPr>
      <w:sz w:val="24"/>
      <w:szCs w:val="24"/>
    </w:rPr>
  </w:style>
  <w:style w:type="paragraph" w:styleId="ab">
    <w:name w:val="footnote text"/>
    <w:basedOn w:val="a"/>
    <w:link w:val="ac"/>
    <w:uiPriority w:val="99"/>
    <w:semiHidden/>
    <w:unhideWhenUsed/>
    <w:rsid w:val="00A662EF"/>
    <w:pPr>
      <w:widowControl/>
      <w:autoSpaceDE/>
      <w:autoSpaceDN/>
      <w:adjustRightInd/>
    </w:pPr>
  </w:style>
  <w:style w:type="character" w:customStyle="1" w:styleId="ac">
    <w:name w:val="Текст сноски Знак"/>
    <w:basedOn w:val="a0"/>
    <w:link w:val="ab"/>
    <w:uiPriority w:val="99"/>
    <w:semiHidden/>
    <w:rsid w:val="00A662EF"/>
    <w:rPr>
      <w:rFonts w:ascii="Times New Roman" w:eastAsia="Times New Roman" w:hAnsi="Times New Roman" w:cs="Times New Roman"/>
      <w:sz w:val="20"/>
      <w:szCs w:val="20"/>
      <w:lang w:eastAsia="ru-RU"/>
    </w:rPr>
  </w:style>
  <w:style w:type="paragraph" w:styleId="ad">
    <w:name w:val="header"/>
    <w:basedOn w:val="a"/>
    <w:link w:val="ae"/>
    <w:unhideWhenUsed/>
    <w:rsid w:val="00A662EF"/>
    <w:pPr>
      <w:widowControl/>
      <w:tabs>
        <w:tab w:val="center" w:pos="4153"/>
        <w:tab w:val="right" w:pos="8306"/>
      </w:tabs>
      <w:autoSpaceDE/>
      <w:autoSpaceDN/>
      <w:adjustRightInd/>
      <w:jc w:val="both"/>
    </w:pPr>
    <w:rPr>
      <w:rFonts w:ascii="AG_Benguiat" w:hAnsi="AG_Benguiat"/>
      <w:w w:val="90"/>
      <w:sz w:val="28"/>
    </w:rPr>
  </w:style>
  <w:style w:type="character" w:customStyle="1" w:styleId="ae">
    <w:name w:val="Верхний колонтитул Знак"/>
    <w:basedOn w:val="a0"/>
    <w:link w:val="ad"/>
    <w:rsid w:val="00A662EF"/>
    <w:rPr>
      <w:rFonts w:ascii="AG_Benguiat" w:eastAsia="Times New Roman" w:hAnsi="AG_Benguiat" w:cs="Times New Roman"/>
      <w:w w:val="90"/>
      <w:sz w:val="28"/>
      <w:szCs w:val="20"/>
      <w:lang w:eastAsia="ru-RU"/>
    </w:rPr>
  </w:style>
  <w:style w:type="paragraph" w:styleId="af">
    <w:name w:val="footer"/>
    <w:basedOn w:val="a"/>
    <w:link w:val="af0"/>
    <w:uiPriority w:val="99"/>
    <w:unhideWhenUsed/>
    <w:rsid w:val="00A662EF"/>
    <w:pPr>
      <w:tabs>
        <w:tab w:val="center" w:pos="4677"/>
        <w:tab w:val="right" w:pos="9355"/>
      </w:tabs>
      <w:jc w:val="both"/>
    </w:pPr>
  </w:style>
  <w:style w:type="character" w:customStyle="1" w:styleId="af0">
    <w:name w:val="Нижний колонтитул Знак"/>
    <w:basedOn w:val="a0"/>
    <w:link w:val="af"/>
    <w:uiPriority w:val="99"/>
    <w:rsid w:val="00A662EF"/>
    <w:rPr>
      <w:rFonts w:ascii="Times New Roman" w:eastAsia="Times New Roman" w:hAnsi="Times New Roman" w:cs="Times New Roman"/>
      <w:sz w:val="20"/>
      <w:szCs w:val="20"/>
      <w:lang w:eastAsia="ru-RU"/>
    </w:rPr>
  </w:style>
  <w:style w:type="paragraph" w:styleId="af1">
    <w:name w:val="caption"/>
    <w:basedOn w:val="a"/>
    <w:next w:val="a"/>
    <w:uiPriority w:val="99"/>
    <w:semiHidden/>
    <w:unhideWhenUsed/>
    <w:qFormat/>
    <w:rsid w:val="00A662EF"/>
    <w:pPr>
      <w:widowControl/>
      <w:autoSpaceDE/>
      <w:autoSpaceDN/>
      <w:adjustRightInd/>
      <w:spacing w:after="200"/>
    </w:pPr>
    <w:rPr>
      <w:rFonts w:ascii="Calibri" w:hAnsi="Calibri"/>
      <w:b/>
      <w:bCs/>
      <w:color w:val="4F81BD"/>
      <w:sz w:val="18"/>
      <w:szCs w:val="18"/>
      <w:lang w:val="en-US" w:eastAsia="en-US"/>
    </w:rPr>
  </w:style>
  <w:style w:type="paragraph" w:styleId="31">
    <w:name w:val="List 3"/>
    <w:basedOn w:val="a"/>
    <w:uiPriority w:val="99"/>
    <w:semiHidden/>
    <w:unhideWhenUsed/>
    <w:rsid w:val="00A662EF"/>
    <w:pPr>
      <w:widowControl/>
      <w:autoSpaceDE/>
      <w:autoSpaceDN/>
      <w:adjustRightInd/>
      <w:ind w:left="849" w:hanging="283"/>
    </w:pPr>
    <w:rPr>
      <w:sz w:val="24"/>
      <w:szCs w:val="24"/>
    </w:rPr>
  </w:style>
  <w:style w:type="paragraph" w:styleId="af2">
    <w:name w:val="Body Text"/>
    <w:basedOn w:val="a"/>
    <w:link w:val="af3"/>
    <w:uiPriority w:val="99"/>
    <w:semiHidden/>
    <w:unhideWhenUsed/>
    <w:rsid w:val="00A662EF"/>
    <w:pPr>
      <w:spacing w:after="120"/>
    </w:pPr>
  </w:style>
  <w:style w:type="character" w:customStyle="1" w:styleId="af3">
    <w:name w:val="Основной текст Знак"/>
    <w:basedOn w:val="a0"/>
    <w:link w:val="af2"/>
    <w:uiPriority w:val="99"/>
    <w:semiHidden/>
    <w:rsid w:val="00A662EF"/>
    <w:rPr>
      <w:rFonts w:ascii="Times New Roman" w:eastAsia="Times New Roman" w:hAnsi="Times New Roman" w:cs="Times New Roman"/>
      <w:sz w:val="20"/>
      <w:szCs w:val="20"/>
      <w:lang w:eastAsia="ru-RU"/>
    </w:rPr>
  </w:style>
  <w:style w:type="paragraph" w:styleId="af4">
    <w:name w:val="Body Text Indent"/>
    <w:basedOn w:val="a"/>
    <w:link w:val="af5"/>
    <w:uiPriority w:val="99"/>
    <w:unhideWhenUsed/>
    <w:rsid w:val="00A662EF"/>
    <w:pPr>
      <w:spacing w:after="120"/>
      <w:ind w:left="283"/>
    </w:pPr>
  </w:style>
  <w:style w:type="character" w:customStyle="1" w:styleId="af5">
    <w:name w:val="Основной текст с отступом Знак"/>
    <w:basedOn w:val="a0"/>
    <w:link w:val="af4"/>
    <w:uiPriority w:val="99"/>
    <w:rsid w:val="00A662EF"/>
    <w:rPr>
      <w:rFonts w:ascii="Times New Roman" w:eastAsia="Times New Roman" w:hAnsi="Times New Roman" w:cs="Times New Roman"/>
      <w:sz w:val="20"/>
      <w:szCs w:val="20"/>
      <w:lang w:eastAsia="ru-RU"/>
    </w:rPr>
  </w:style>
  <w:style w:type="paragraph" w:styleId="af6">
    <w:name w:val="Subtitle"/>
    <w:basedOn w:val="a"/>
    <w:next w:val="a"/>
    <w:link w:val="af7"/>
    <w:uiPriority w:val="99"/>
    <w:qFormat/>
    <w:rsid w:val="00A662EF"/>
    <w:pPr>
      <w:widowControl/>
      <w:autoSpaceDE/>
      <w:autoSpaceDN/>
      <w:adjustRightInd/>
      <w:spacing w:after="200" w:line="276" w:lineRule="auto"/>
    </w:pPr>
    <w:rPr>
      <w:rFonts w:ascii="Cambria" w:hAnsi="Cambria"/>
      <w:i/>
      <w:iCs/>
      <w:color w:val="4F81BD"/>
      <w:spacing w:val="15"/>
      <w:sz w:val="24"/>
      <w:szCs w:val="24"/>
      <w:lang w:val="en-US" w:eastAsia="en-US"/>
    </w:rPr>
  </w:style>
  <w:style w:type="character" w:customStyle="1" w:styleId="af7">
    <w:name w:val="Подзаголовок Знак"/>
    <w:basedOn w:val="a0"/>
    <w:link w:val="af6"/>
    <w:uiPriority w:val="99"/>
    <w:rsid w:val="00A662EF"/>
    <w:rPr>
      <w:rFonts w:ascii="Cambria" w:eastAsia="Times New Roman" w:hAnsi="Cambria" w:cs="Times New Roman"/>
      <w:i/>
      <w:iCs/>
      <w:color w:val="4F81BD"/>
      <w:spacing w:val="15"/>
      <w:sz w:val="24"/>
      <w:szCs w:val="24"/>
      <w:lang w:val="en-US"/>
    </w:rPr>
  </w:style>
  <w:style w:type="paragraph" w:styleId="32">
    <w:name w:val="Body Text 3"/>
    <w:basedOn w:val="a"/>
    <w:link w:val="33"/>
    <w:uiPriority w:val="99"/>
    <w:unhideWhenUsed/>
    <w:rsid w:val="00A662EF"/>
    <w:pPr>
      <w:spacing w:after="120"/>
    </w:pPr>
    <w:rPr>
      <w:sz w:val="16"/>
      <w:szCs w:val="16"/>
    </w:rPr>
  </w:style>
  <w:style w:type="character" w:customStyle="1" w:styleId="33">
    <w:name w:val="Основной текст 3 Знак"/>
    <w:basedOn w:val="a0"/>
    <w:link w:val="32"/>
    <w:uiPriority w:val="99"/>
    <w:rsid w:val="00A662EF"/>
    <w:rPr>
      <w:rFonts w:ascii="Times New Roman" w:eastAsia="Times New Roman" w:hAnsi="Times New Roman" w:cs="Times New Roman"/>
      <w:sz w:val="16"/>
      <w:szCs w:val="16"/>
      <w:lang w:eastAsia="ru-RU"/>
    </w:rPr>
  </w:style>
  <w:style w:type="paragraph" w:styleId="21">
    <w:name w:val="Body Text Indent 2"/>
    <w:basedOn w:val="a"/>
    <w:link w:val="22"/>
    <w:uiPriority w:val="99"/>
    <w:semiHidden/>
    <w:unhideWhenUsed/>
    <w:rsid w:val="00A662EF"/>
    <w:pPr>
      <w:spacing w:after="120" w:line="480" w:lineRule="auto"/>
      <w:ind w:left="283"/>
      <w:jc w:val="both"/>
    </w:pPr>
  </w:style>
  <w:style w:type="character" w:customStyle="1" w:styleId="22">
    <w:name w:val="Основной текст с отступом 2 Знак"/>
    <w:basedOn w:val="a0"/>
    <w:link w:val="21"/>
    <w:uiPriority w:val="99"/>
    <w:semiHidden/>
    <w:rsid w:val="00A662EF"/>
    <w:rPr>
      <w:rFonts w:ascii="Times New Roman" w:eastAsia="Times New Roman" w:hAnsi="Times New Roman" w:cs="Times New Roman"/>
      <w:sz w:val="20"/>
      <w:szCs w:val="20"/>
      <w:lang w:eastAsia="ru-RU"/>
    </w:rPr>
  </w:style>
  <w:style w:type="paragraph" w:styleId="34">
    <w:name w:val="Body Text Indent 3"/>
    <w:basedOn w:val="a"/>
    <w:link w:val="35"/>
    <w:unhideWhenUsed/>
    <w:rsid w:val="00A662EF"/>
    <w:pPr>
      <w:widowControl/>
      <w:autoSpaceDE/>
      <w:autoSpaceDN/>
      <w:adjustRightInd/>
      <w:spacing w:after="120"/>
      <w:ind w:left="283"/>
    </w:pPr>
    <w:rPr>
      <w:sz w:val="16"/>
      <w:szCs w:val="16"/>
    </w:rPr>
  </w:style>
  <w:style w:type="character" w:customStyle="1" w:styleId="35">
    <w:name w:val="Основной текст с отступом 3 Знак"/>
    <w:basedOn w:val="a0"/>
    <w:link w:val="34"/>
    <w:rsid w:val="00A662EF"/>
    <w:rPr>
      <w:rFonts w:ascii="Times New Roman" w:eastAsia="Times New Roman" w:hAnsi="Times New Roman" w:cs="Times New Roman"/>
      <w:sz w:val="16"/>
      <w:szCs w:val="16"/>
      <w:lang w:eastAsia="ru-RU"/>
    </w:rPr>
  </w:style>
  <w:style w:type="paragraph" w:styleId="af8">
    <w:name w:val="Document Map"/>
    <w:basedOn w:val="a"/>
    <w:link w:val="11"/>
    <w:uiPriority w:val="99"/>
    <w:semiHidden/>
    <w:unhideWhenUsed/>
    <w:rsid w:val="00A662EF"/>
    <w:pPr>
      <w:widowControl/>
      <w:autoSpaceDE/>
      <w:autoSpaceDN/>
      <w:adjustRightInd/>
      <w:spacing w:after="200" w:line="276" w:lineRule="auto"/>
    </w:pPr>
    <w:rPr>
      <w:rFonts w:ascii="Tahoma" w:hAnsi="Tahoma" w:cs="Tahoma"/>
      <w:sz w:val="16"/>
      <w:szCs w:val="16"/>
      <w:lang w:val="en-US" w:eastAsia="en-US"/>
    </w:rPr>
  </w:style>
  <w:style w:type="character" w:customStyle="1" w:styleId="af9">
    <w:name w:val="Схема документа Знак"/>
    <w:basedOn w:val="a0"/>
    <w:uiPriority w:val="99"/>
    <w:semiHidden/>
    <w:rsid w:val="00A662EF"/>
    <w:rPr>
      <w:rFonts w:ascii="Tahoma" w:eastAsia="Times New Roman" w:hAnsi="Tahoma" w:cs="Tahoma"/>
      <w:sz w:val="16"/>
      <w:szCs w:val="16"/>
      <w:lang w:eastAsia="ru-RU"/>
    </w:rPr>
  </w:style>
  <w:style w:type="paragraph" w:styleId="afa">
    <w:name w:val="Plain Text"/>
    <w:basedOn w:val="a"/>
    <w:link w:val="afb"/>
    <w:uiPriority w:val="99"/>
    <w:semiHidden/>
    <w:unhideWhenUsed/>
    <w:rsid w:val="00A662EF"/>
    <w:pPr>
      <w:widowControl/>
      <w:autoSpaceDE/>
      <w:autoSpaceDN/>
      <w:adjustRightInd/>
    </w:pPr>
    <w:rPr>
      <w:rFonts w:ascii="Courier New" w:hAnsi="Courier New"/>
    </w:rPr>
  </w:style>
  <w:style w:type="character" w:customStyle="1" w:styleId="afb">
    <w:name w:val="Текст Знак"/>
    <w:basedOn w:val="a0"/>
    <w:link w:val="afa"/>
    <w:uiPriority w:val="99"/>
    <w:semiHidden/>
    <w:rsid w:val="00A662EF"/>
    <w:rPr>
      <w:rFonts w:ascii="Courier New" w:eastAsia="Times New Roman" w:hAnsi="Courier New" w:cs="Times New Roman"/>
      <w:sz w:val="20"/>
      <w:szCs w:val="20"/>
      <w:lang w:eastAsia="ru-RU"/>
    </w:rPr>
  </w:style>
  <w:style w:type="paragraph" w:styleId="afc">
    <w:name w:val="Balloon Text"/>
    <w:basedOn w:val="a"/>
    <w:link w:val="12"/>
    <w:uiPriority w:val="99"/>
    <w:semiHidden/>
    <w:unhideWhenUsed/>
    <w:rsid w:val="00A662EF"/>
    <w:pPr>
      <w:widowControl/>
      <w:autoSpaceDE/>
      <w:autoSpaceDN/>
      <w:adjustRightInd/>
      <w:spacing w:after="200" w:line="276" w:lineRule="auto"/>
    </w:pPr>
    <w:rPr>
      <w:rFonts w:ascii="Tahoma" w:eastAsiaTheme="minorHAnsi" w:hAnsi="Tahoma" w:cstheme="minorBidi"/>
      <w:sz w:val="16"/>
      <w:szCs w:val="22"/>
      <w:lang w:eastAsia="en-US"/>
    </w:rPr>
  </w:style>
  <w:style w:type="character" w:customStyle="1" w:styleId="afd">
    <w:name w:val="Текст выноски Знак"/>
    <w:basedOn w:val="a0"/>
    <w:uiPriority w:val="99"/>
    <w:semiHidden/>
    <w:rsid w:val="00A662EF"/>
    <w:rPr>
      <w:rFonts w:ascii="Tahoma" w:eastAsia="Times New Roman" w:hAnsi="Tahoma" w:cs="Tahoma"/>
      <w:sz w:val="16"/>
      <w:szCs w:val="16"/>
      <w:lang w:eastAsia="ru-RU"/>
    </w:rPr>
  </w:style>
  <w:style w:type="character" w:customStyle="1" w:styleId="afe">
    <w:name w:val="Без интервала Знак"/>
    <w:link w:val="aff"/>
    <w:uiPriority w:val="1"/>
    <w:locked/>
    <w:rsid w:val="00A662EF"/>
    <w:rPr>
      <w:rFonts w:ascii="Times New Roman" w:eastAsia="Times New Roman" w:hAnsi="Times New Roman"/>
    </w:rPr>
  </w:style>
  <w:style w:type="paragraph" w:styleId="aff">
    <w:name w:val="No Spacing"/>
    <w:link w:val="afe"/>
    <w:uiPriority w:val="1"/>
    <w:qFormat/>
    <w:rsid w:val="00A662EF"/>
    <w:pPr>
      <w:widowControl w:val="0"/>
      <w:autoSpaceDE w:val="0"/>
      <w:autoSpaceDN w:val="0"/>
      <w:adjustRightInd w:val="0"/>
      <w:spacing w:after="0" w:line="240" w:lineRule="auto"/>
    </w:pPr>
    <w:rPr>
      <w:rFonts w:ascii="Times New Roman" w:eastAsia="Times New Roman" w:hAnsi="Times New Roman"/>
    </w:rPr>
  </w:style>
  <w:style w:type="paragraph" w:styleId="23">
    <w:name w:val="Quote"/>
    <w:basedOn w:val="a"/>
    <w:next w:val="a"/>
    <w:link w:val="24"/>
    <w:uiPriority w:val="99"/>
    <w:qFormat/>
    <w:rsid w:val="00A662EF"/>
    <w:pPr>
      <w:widowControl/>
      <w:autoSpaceDE/>
      <w:autoSpaceDN/>
      <w:adjustRightInd/>
      <w:spacing w:after="200" w:line="276" w:lineRule="auto"/>
    </w:pPr>
    <w:rPr>
      <w:rFonts w:ascii="Calibri" w:hAnsi="Calibri"/>
      <w:i/>
      <w:iCs/>
      <w:color w:val="000000"/>
      <w:sz w:val="22"/>
      <w:szCs w:val="22"/>
      <w:lang w:val="en-US" w:eastAsia="en-US"/>
    </w:rPr>
  </w:style>
  <w:style w:type="character" w:customStyle="1" w:styleId="24">
    <w:name w:val="Цитата 2 Знак"/>
    <w:basedOn w:val="a0"/>
    <w:link w:val="23"/>
    <w:uiPriority w:val="99"/>
    <w:rsid w:val="00A662EF"/>
    <w:rPr>
      <w:rFonts w:ascii="Calibri" w:eastAsia="Times New Roman" w:hAnsi="Calibri" w:cs="Times New Roman"/>
      <w:i/>
      <w:iCs/>
      <w:color w:val="000000"/>
      <w:lang w:val="en-US"/>
    </w:rPr>
  </w:style>
  <w:style w:type="paragraph" w:styleId="aff0">
    <w:name w:val="Intense Quote"/>
    <w:basedOn w:val="a"/>
    <w:next w:val="a"/>
    <w:link w:val="aff1"/>
    <w:uiPriority w:val="99"/>
    <w:qFormat/>
    <w:rsid w:val="00A662EF"/>
    <w:pPr>
      <w:widowControl/>
      <w:pBdr>
        <w:bottom w:val="single" w:sz="4" w:space="4" w:color="4F81BD"/>
      </w:pBdr>
      <w:autoSpaceDE/>
      <w:autoSpaceDN/>
      <w:adjustRightInd/>
      <w:spacing w:before="200" w:after="280" w:line="276" w:lineRule="auto"/>
      <w:ind w:left="936" w:right="936"/>
    </w:pPr>
    <w:rPr>
      <w:rFonts w:ascii="Calibri" w:hAnsi="Calibri"/>
      <w:b/>
      <w:bCs/>
      <w:i/>
      <w:iCs/>
      <w:color w:val="4F81BD"/>
      <w:sz w:val="22"/>
      <w:szCs w:val="22"/>
      <w:lang w:val="en-US" w:eastAsia="en-US"/>
    </w:rPr>
  </w:style>
  <w:style w:type="character" w:customStyle="1" w:styleId="aff1">
    <w:name w:val="Выделенная цитата Знак"/>
    <w:basedOn w:val="a0"/>
    <w:link w:val="aff0"/>
    <w:uiPriority w:val="99"/>
    <w:rsid w:val="00A662EF"/>
    <w:rPr>
      <w:rFonts w:ascii="Calibri" w:eastAsia="Times New Roman" w:hAnsi="Calibri" w:cs="Times New Roman"/>
      <w:b/>
      <w:bCs/>
      <w:i/>
      <w:iCs/>
      <w:color w:val="4F81BD"/>
      <w:lang w:val="en-US"/>
    </w:rPr>
  </w:style>
  <w:style w:type="paragraph" w:styleId="aff2">
    <w:name w:val="TOC Heading"/>
    <w:basedOn w:val="1"/>
    <w:next w:val="a"/>
    <w:uiPriority w:val="99"/>
    <w:semiHidden/>
    <w:unhideWhenUsed/>
    <w:qFormat/>
    <w:rsid w:val="00A662EF"/>
    <w:pPr>
      <w:widowControl/>
      <w:autoSpaceDE/>
      <w:autoSpaceDN/>
      <w:adjustRightInd/>
      <w:spacing w:line="276" w:lineRule="auto"/>
      <w:outlineLvl w:val="9"/>
    </w:pPr>
    <w:rPr>
      <w:rFonts w:ascii="Cambria" w:eastAsia="Times New Roman" w:hAnsi="Cambria" w:cs="Times New Roman"/>
      <w:color w:val="365F91"/>
      <w:lang w:val="en-US" w:eastAsia="en-US"/>
    </w:rPr>
  </w:style>
  <w:style w:type="paragraph" w:customStyle="1" w:styleId="Default">
    <w:name w:val="Default"/>
    <w:uiPriority w:val="99"/>
    <w:rsid w:val="00A662EF"/>
    <w:pPr>
      <w:autoSpaceDE w:val="0"/>
      <w:autoSpaceDN w:val="0"/>
      <w:adjustRightInd w:val="0"/>
      <w:spacing w:after="0" w:line="240" w:lineRule="auto"/>
    </w:pPr>
    <w:rPr>
      <w:rFonts w:ascii="Calibri" w:hAnsi="Calibri" w:cs="Calibri"/>
      <w:color w:val="000000"/>
      <w:sz w:val="24"/>
      <w:szCs w:val="24"/>
    </w:rPr>
  </w:style>
  <w:style w:type="paragraph" w:customStyle="1" w:styleId="Pa9">
    <w:name w:val="Pa9"/>
    <w:basedOn w:val="Default"/>
    <w:next w:val="Default"/>
    <w:uiPriority w:val="99"/>
    <w:rsid w:val="00A662EF"/>
    <w:pPr>
      <w:spacing w:line="241" w:lineRule="atLeast"/>
    </w:pPr>
    <w:rPr>
      <w:rFonts w:ascii="Times New Roman" w:eastAsia="Calibri" w:hAnsi="Times New Roman" w:cs="Times New Roman"/>
      <w:color w:val="auto"/>
      <w:lang w:eastAsia="ru-RU"/>
    </w:rPr>
  </w:style>
  <w:style w:type="paragraph" w:customStyle="1" w:styleId="Pa16">
    <w:name w:val="Pa16"/>
    <w:basedOn w:val="Default"/>
    <w:next w:val="Default"/>
    <w:uiPriority w:val="99"/>
    <w:rsid w:val="00A662EF"/>
    <w:pPr>
      <w:spacing w:line="201" w:lineRule="atLeast"/>
    </w:pPr>
    <w:rPr>
      <w:rFonts w:ascii="Times New Roman" w:eastAsia="Calibri" w:hAnsi="Times New Roman" w:cs="Times New Roman"/>
      <w:color w:val="auto"/>
      <w:lang w:eastAsia="ru-RU"/>
    </w:rPr>
  </w:style>
  <w:style w:type="paragraph" w:customStyle="1" w:styleId="Pa6">
    <w:name w:val="Pa6"/>
    <w:basedOn w:val="Default"/>
    <w:next w:val="Default"/>
    <w:uiPriority w:val="99"/>
    <w:rsid w:val="00A662EF"/>
    <w:pPr>
      <w:spacing w:line="201" w:lineRule="atLeast"/>
    </w:pPr>
    <w:rPr>
      <w:rFonts w:ascii="Times New Roman" w:eastAsia="Calibri" w:hAnsi="Times New Roman" w:cs="Times New Roman"/>
      <w:color w:val="auto"/>
      <w:lang w:eastAsia="ru-RU"/>
    </w:rPr>
  </w:style>
  <w:style w:type="character" w:customStyle="1" w:styleId="aff3">
    <w:name w:val="Основной текст_"/>
    <w:link w:val="13"/>
    <w:locked/>
    <w:rsid w:val="00A662EF"/>
    <w:rPr>
      <w:sz w:val="29"/>
      <w:szCs w:val="29"/>
      <w:shd w:val="clear" w:color="auto" w:fill="FFFFFF"/>
    </w:rPr>
  </w:style>
  <w:style w:type="paragraph" w:customStyle="1" w:styleId="13">
    <w:name w:val="Основной текст1"/>
    <w:basedOn w:val="a"/>
    <w:link w:val="aff3"/>
    <w:rsid w:val="00A662EF"/>
    <w:pPr>
      <w:shd w:val="clear" w:color="auto" w:fill="FFFFFF"/>
      <w:autoSpaceDE/>
      <w:autoSpaceDN/>
      <w:adjustRightInd/>
      <w:spacing w:before="120" w:line="370" w:lineRule="exact"/>
      <w:jc w:val="both"/>
    </w:pPr>
    <w:rPr>
      <w:rFonts w:asciiTheme="minorHAnsi" w:eastAsiaTheme="minorHAnsi" w:hAnsiTheme="minorHAnsi" w:cstheme="minorBidi"/>
      <w:sz w:val="29"/>
      <w:szCs w:val="29"/>
      <w:lang w:eastAsia="en-US"/>
    </w:rPr>
  </w:style>
  <w:style w:type="paragraph" w:customStyle="1" w:styleId="ConsPlusNormal">
    <w:name w:val="ConsPlusNormal"/>
    <w:rsid w:val="00A662EF"/>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aff4">
    <w:name w:val="Прижатый влево"/>
    <w:basedOn w:val="a"/>
    <w:next w:val="a"/>
    <w:uiPriority w:val="99"/>
    <w:rsid w:val="00A662EF"/>
    <w:rPr>
      <w:rFonts w:ascii="Arial" w:hAnsi="Arial" w:cs="Arial"/>
      <w:sz w:val="24"/>
      <w:szCs w:val="24"/>
    </w:rPr>
  </w:style>
  <w:style w:type="paragraph" w:customStyle="1" w:styleId="aff5">
    <w:name w:val="Комментарий"/>
    <w:basedOn w:val="a"/>
    <w:next w:val="a"/>
    <w:uiPriority w:val="99"/>
    <w:rsid w:val="00A662EF"/>
    <w:pPr>
      <w:shd w:val="clear" w:color="auto" w:fill="F0F0F0"/>
      <w:spacing w:before="75" w:after="200" w:line="276" w:lineRule="auto"/>
      <w:ind w:left="170"/>
      <w:jc w:val="both"/>
    </w:pPr>
    <w:rPr>
      <w:rFonts w:ascii="Arial" w:hAnsi="Arial" w:cs="Arial"/>
      <w:color w:val="353842"/>
      <w:sz w:val="24"/>
      <w:szCs w:val="24"/>
      <w:lang w:val="en-US" w:eastAsia="en-US"/>
    </w:rPr>
  </w:style>
  <w:style w:type="paragraph" w:customStyle="1" w:styleId="aff6">
    <w:name w:val="Таблицы (моноширинный)"/>
    <w:basedOn w:val="a"/>
    <w:next w:val="a"/>
    <w:uiPriority w:val="99"/>
    <w:rsid w:val="00A662EF"/>
    <w:pPr>
      <w:spacing w:after="200" w:line="276" w:lineRule="auto"/>
      <w:jc w:val="both"/>
    </w:pPr>
    <w:rPr>
      <w:rFonts w:ascii="Courier New" w:hAnsi="Courier New" w:cs="Courier New"/>
      <w:sz w:val="22"/>
      <w:szCs w:val="28"/>
      <w:lang w:val="en-US" w:eastAsia="en-US"/>
    </w:rPr>
  </w:style>
  <w:style w:type="paragraph" w:customStyle="1" w:styleId="aff7">
    <w:name w:val="Знак Знак Знак"/>
    <w:basedOn w:val="a"/>
    <w:uiPriority w:val="99"/>
    <w:rsid w:val="00A662EF"/>
    <w:pPr>
      <w:widowControl/>
      <w:autoSpaceDE/>
      <w:autoSpaceDN/>
      <w:adjustRightInd/>
      <w:spacing w:before="100" w:beforeAutospacing="1" w:after="100" w:afterAutospacing="1"/>
    </w:pPr>
    <w:rPr>
      <w:rFonts w:ascii="Tahoma" w:hAnsi="Tahoma"/>
      <w:lang w:val="en-US" w:eastAsia="en-US"/>
    </w:rPr>
  </w:style>
  <w:style w:type="paragraph" w:customStyle="1" w:styleId="ConsPlusNonformat">
    <w:name w:val="ConsPlusNonformat"/>
    <w:uiPriority w:val="99"/>
    <w:rsid w:val="00A662E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p9">
    <w:name w:val="p9"/>
    <w:basedOn w:val="a"/>
    <w:uiPriority w:val="99"/>
    <w:rsid w:val="00A662EF"/>
    <w:pPr>
      <w:widowControl/>
      <w:autoSpaceDE/>
      <w:autoSpaceDN/>
      <w:adjustRightInd/>
      <w:spacing w:before="100" w:beforeAutospacing="1" w:after="100" w:afterAutospacing="1"/>
    </w:pPr>
    <w:rPr>
      <w:sz w:val="24"/>
      <w:szCs w:val="24"/>
    </w:rPr>
  </w:style>
  <w:style w:type="paragraph" w:customStyle="1" w:styleId="p7">
    <w:name w:val="p7"/>
    <w:basedOn w:val="a"/>
    <w:uiPriority w:val="99"/>
    <w:rsid w:val="00A662EF"/>
    <w:pPr>
      <w:widowControl/>
      <w:autoSpaceDE/>
      <w:autoSpaceDN/>
      <w:adjustRightInd/>
      <w:spacing w:before="100" w:beforeAutospacing="1" w:after="100" w:afterAutospacing="1"/>
    </w:pPr>
    <w:rPr>
      <w:sz w:val="24"/>
      <w:szCs w:val="24"/>
    </w:rPr>
  </w:style>
  <w:style w:type="character" w:customStyle="1" w:styleId="NoSpacingChar">
    <w:name w:val="No Spacing Char"/>
    <w:link w:val="25"/>
    <w:locked/>
    <w:rsid w:val="00A662EF"/>
    <w:rPr>
      <w:rFonts w:ascii="Cambria" w:eastAsia="Times New Roman" w:hAnsi="Cambria"/>
    </w:rPr>
  </w:style>
  <w:style w:type="paragraph" w:customStyle="1" w:styleId="25">
    <w:name w:val="Без интервала2"/>
    <w:link w:val="NoSpacingChar"/>
    <w:rsid w:val="00A662EF"/>
    <w:rPr>
      <w:rFonts w:ascii="Cambria" w:eastAsia="Times New Roman" w:hAnsi="Cambria"/>
    </w:rPr>
  </w:style>
  <w:style w:type="paragraph" w:customStyle="1" w:styleId="aff8">
    <w:name w:val="Заголовок ЭР (левое окно)"/>
    <w:basedOn w:val="a"/>
    <w:next w:val="a"/>
    <w:uiPriority w:val="99"/>
    <w:rsid w:val="00A662EF"/>
    <w:pPr>
      <w:spacing w:before="300" w:after="250"/>
      <w:jc w:val="center"/>
    </w:pPr>
    <w:rPr>
      <w:rFonts w:ascii="Arial" w:eastAsiaTheme="minorEastAsia" w:hAnsi="Arial" w:cs="Arial"/>
      <w:b/>
      <w:bCs/>
      <w:color w:val="26282F"/>
      <w:sz w:val="26"/>
      <w:szCs w:val="26"/>
    </w:rPr>
  </w:style>
  <w:style w:type="paragraph" w:customStyle="1" w:styleId="210">
    <w:name w:val="Основной текст с отступом 21"/>
    <w:basedOn w:val="a"/>
    <w:uiPriority w:val="99"/>
    <w:rsid w:val="00A662EF"/>
    <w:pPr>
      <w:widowControl/>
      <w:suppressAutoHyphens/>
      <w:autoSpaceDE/>
      <w:autoSpaceDN/>
      <w:adjustRightInd/>
      <w:ind w:right="-1050" w:firstLine="851"/>
      <w:jc w:val="both"/>
    </w:pPr>
    <w:rPr>
      <w:b/>
      <w:sz w:val="28"/>
    </w:rPr>
  </w:style>
  <w:style w:type="character" w:styleId="aff9">
    <w:name w:val="footnote reference"/>
    <w:uiPriority w:val="99"/>
    <w:semiHidden/>
    <w:unhideWhenUsed/>
    <w:rsid w:val="00A662EF"/>
    <w:rPr>
      <w:vertAlign w:val="superscript"/>
    </w:rPr>
  </w:style>
  <w:style w:type="character" w:styleId="affa">
    <w:name w:val="page number"/>
    <w:basedOn w:val="a0"/>
    <w:uiPriority w:val="99"/>
    <w:semiHidden/>
    <w:unhideWhenUsed/>
    <w:rsid w:val="00A662EF"/>
    <w:rPr>
      <w:rFonts w:ascii="Times New Roman" w:hAnsi="Times New Roman" w:cs="Times New Roman" w:hint="default"/>
    </w:rPr>
  </w:style>
  <w:style w:type="character" w:styleId="affb">
    <w:name w:val="Subtle Emphasis"/>
    <w:basedOn w:val="a0"/>
    <w:uiPriority w:val="19"/>
    <w:qFormat/>
    <w:rsid w:val="00A662EF"/>
    <w:rPr>
      <w:rFonts w:ascii="Times New Roman" w:hAnsi="Times New Roman" w:cs="Times New Roman" w:hint="default"/>
      <w:i/>
      <w:iCs/>
      <w:color w:val="808080"/>
    </w:rPr>
  </w:style>
  <w:style w:type="character" w:styleId="affc">
    <w:name w:val="Intense Emphasis"/>
    <w:basedOn w:val="a0"/>
    <w:uiPriority w:val="99"/>
    <w:qFormat/>
    <w:rsid w:val="00A662EF"/>
    <w:rPr>
      <w:rFonts w:ascii="Times New Roman" w:hAnsi="Times New Roman" w:cs="Times New Roman" w:hint="default"/>
      <w:b/>
      <w:bCs/>
      <w:i/>
      <w:iCs/>
      <w:color w:val="4F81BD"/>
    </w:rPr>
  </w:style>
  <w:style w:type="character" w:styleId="affd">
    <w:name w:val="Subtle Reference"/>
    <w:basedOn w:val="a0"/>
    <w:uiPriority w:val="99"/>
    <w:qFormat/>
    <w:rsid w:val="00A662EF"/>
    <w:rPr>
      <w:rFonts w:ascii="Times New Roman" w:hAnsi="Times New Roman" w:cs="Times New Roman" w:hint="default"/>
      <w:smallCaps/>
      <w:color w:val="C0504D"/>
      <w:u w:val="single"/>
    </w:rPr>
  </w:style>
  <w:style w:type="character" w:styleId="affe">
    <w:name w:val="Intense Reference"/>
    <w:basedOn w:val="a0"/>
    <w:uiPriority w:val="99"/>
    <w:qFormat/>
    <w:rsid w:val="00A662EF"/>
    <w:rPr>
      <w:rFonts w:ascii="Times New Roman" w:hAnsi="Times New Roman" w:cs="Times New Roman" w:hint="default"/>
      <w:b/>
      <w:bCs/>
      <w:smallCaps/>
      <w:color w:val="C0504D"/>
      <w:spacing w:val="5"/>
      <w:u w:val="single"/>
    </w:rPr>
  </w:style>
  <w:style w:type="character" w:styleId="afff">
    <w:name w:val="Book Title"/>
    <w:basedOn w:val="a0"/>
    <w:uiPriority w:val="99"/>
    <w:qFormat/>
    <w:rsid w:val="00A662EF"/>
    <w:rPr>
      <w:rFonts w:ascii="Times New Roman" w:hAnsi="Times New Roman" w:cs="Times New Roman" w:hint="default"/>
      <w:b/>
      <w:bCs/>
      <w:smallCaps/>
      <w:spacing w:val="5"/>
    </w:rPr>
  </w:style>
  <w:style w:type="character" w:customStyle="1" w:styleId="afff0">
    <w:name w:val="Гипертекстовая ссылка"/>
    <w:uiPriority w:val="99"/>
    <w:rsid w:val="00A662EF"/>
    <w:rPr>
      <w:b/>
      <w:bCs/>
      <w:color w:val="008000"/>
    </w:rPr>
  </w:style>
  <w:style w:type="character" w:customStyle="1" w:styleId="A10">
    <w:name w:val="A1"/>
    <w:uiPriority w:val="99"/>
    <w:rsid w:val="00A662EF"/>
    <w:rPr>
      <w:b/>
      <w:bCs/>
      <w:color w:val="000000"/>
      <w:sz w:val="20"/>
      <w:szCs w:val="20"/>
    </w:rPr>
  </w:style>
  <w:style w:type="character" w:customStyle="1" w:styleId="14">
    <w:name w:val="Без интервала Знак1"/>
    <w:uiPriority w:val="99"/>
    <w:locked/>
    <w:rsid w:val="00A662EF"/>
    <w:rPr>
      <w:rFonts w:ascii="Times New Roman" w:eastAsia="Times New Roman" w:hAnsi="Times New Roman" w:cs="Times New Roman" w:hint="default"/>
      <w:sz w:val="22"/>
      <w:szCs w:val="22"/>
      <w:lang w:val="ru-RU" w:eastAsia="en-US" w:bidi="ar-SA"/>
    </w:rPr>
  </w:style>
  <w:style w:type="character" w:customStyle="1" w:styleId="11">
    <w:name w:val="Схема документа Знак1"/>
    <w:basedOn w:val="a0"/>
    <w:link w:val="af8"/>
    <w:uiPriority w:val="99"/>
    <w:semiHidden/>
    <w:locked/>
    <w:rsid w:val="00A662EF"/>
    <w:rPr>
      <w:rFonts w:ascii="Tahoma" w:eastAsia="Times New Roman" w:hAnsi="Tahoma" w:cs="Tahoma"/>
      <w:sz w:val="16"/>
      <w:szCs w:val="16"/>
      <w:lang w:val="en-US"/>
    </w:rPr>
  </w:style>
  <w:style w:type="character" w:customStyle="1" w:styleId="afff1">
    <w:name w:val="Цветовое выделение"/>
    <w:uiPriority w:val="99"/>
    <w:rsid w:val="00A662EF"/>
    <w:rPr>
      <w:b/>
      <w:bCs w:val="0"/>
      <w:color w:val="000080"/>
      <w:sz w:val="28"/>
    </w:rPr>
  </w:style>
  <w:style w:type="character" w:customStyle="1" w:styleId="12">
    <w:name w:val="Текст выноски Знак1"/>
    <w:basedOn w:val="a0"/>
    <w:link w:val="afc"/>
    <w:uiPriority w:val="99"/>
    <w:semiHidden/>
    <w:locked/>
    <w:rsid w:val="00A662EF"/>
    <w:rPr>
      <w:rFonts w:ascii="Tahoma" w:hAnsi="Tahoma"/>
      <w:sz w:val="16"/>
    </w:rPr>
  </w:style>
  <w:style w:type="character" w:customStyle="1" w:styleId="apple-converted-space">
    <w:name w:val="apple-converted-space"/>
    <w:rsid w:val="00A662EF"/>
  </w:style>
  <w:style w:type="table" w:styleId="afff2">
    <w:name w:val="Table Grid"/>
    <w:basedOn w:val="a1"/>
    <w:uiPriority w:val="59"/>
    <w:rsid w:val="00A662EF"/>
    <w:pPr>
      <w:spacing w:after="0" w:line="240" w:lineRule="auto"/>
    </w:pPr>
    <w:rPr>
      <w:rFonts w:ascii="Calibri"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ff3">
    <w:name w:val="Заголовок ЭР (правое окно)"/>
    <w:basedOn w:val="aff8"/>
    <w:next w:val="a"/>
    <w:uiPriority w:val="99"/>
    <w:rsid w:val="00A662EF"/>
  </w:style>
  <w:style w:type="paragraph" w:customStyle="1" w:styleId="15">
    <w:name w:val="Абзац списка1"/>
    <w:basedOn w:val="a"/>
    <w:rsid w:val="00A662EF"/>
    <w:pPr>
      <w:widowControl/>
      <w:autoSpaceDE/>
      <w:autoSpaceDN/>
      <w:adjustRightInd/>
      <w:ind w:firstLine="927"/>
      <w:contextualSpacing/>
      <w:jc w:val="both"/>
    </w:pPr>
    <w:rPr>
      <w:rFonts w:eastAsia="Calibri"/>
      <w:sz w:val="28"/>
      <w:szCs w:val="28"/>
    </w:rPr>
  </w:style>
  <w:style w:type="paragraph" w:customStyle="1" w:styleId="pboth">
    <w:name w:val="pboth"/>
    <w:basedOn w:val="a"/>
    <w:rsid w:val="00A662EF"/>
    <w:pPr>
      <w:widowControl/>
      <w:autoSpaceDE/>
      <w:autoSpaceDN/>
      <w:adjustRightInd/>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Title" w:semiHidden="0" w:unhideWhenUsed="0" w:qFormat="1"/>
    <w:lsdException w:name="Default Paragraph Font" w:uiPriority="1"/>
    <w:lsdException w:name="Subtitle" w:semiHidden="0" w:unhideWhenUsed="0" w:qFormat="1"/>
    <w:lsdException w:name="Body Text Indent 3" w:uiPriority="0"/>
    <w:lsdException w:name="Hyperlink" w:uiPriority="0"/>
    <w:lsdException w:name="Strong" w:semiHidden="0" w:uiPriority="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A662E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662E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A662EF"/>
    <w:pPr>
      <w:keepNext/>
      <w:widowControl/>
      <w:autoSpaceDE/>
      <w:autoSpaceDN/>
      <w:adjustRightInd/>
      <w:jc w:val="center"/>
      <w:outlineLvl w:val="1"/>
    </w:pPr>
    <w:rPr>
      <w:rFonts w:ascii="Arial Narrow" w:hAnsi="Arial Narrow"/>
      <w:b/>
      <w:bCs/>
      <w:sz w:val="28"/>
      <w:szCs w:val="24"/>
    </w:rPr>
  </w:style>
  <w:style w:type="paragraph" w:styleId="3">
    <w:name w:val="heading 3"/>
    <w:basedOn w:val="a"/>
    <w:next w:val="a"/>
    <w:link w:val="30"/>
    <w:uiPriority w:val="99"/>
    <w:semiHidden/>
    <w:unhideWhenUsed/>
    <w:qFormat/>
    <w:rsid w:val="00A662EF"/>
    <w:pPr>
      <w:keepNext/>
      <w:keepLines/>
      <w:widowControl/>
      <w:autoSpaceDE/>
      <w:autoSpaceDN/>
      <w:adjustRightInd/>
      <w:spacing w:before="200" w:line="276" w:lineRule="auto"/>
      <w:outlineLvl w:val="2"/>
    </w:pPr>
    <w:rPr>
      <w:rFonts w:ascii="Cambria" w:hAnsi="Cambria"/>
      <w:b/>
      <w:bCs/>
      <w:color w:val="4F81BD"/>
      <w:sz w:val="22"/>
      <w:szCs w:val="22"/>
      <w:lang w:val="en-US" w:eastAsia="en-US"/>
    </w:rPr>
  </w:style>
  <w:style w:type="paragraph" w:styleId="4">
    <w:name w:val="heading 4"/>
    <w:basedOn w:val="a"/>
    <w:next w:val="a"/>
    <w:link w:val="40"/>
    <w:uiPriority w:val="99"/>
    <w:qFormat/>
    <w:rsid w:val="00A662EF"/>
    <w:pPr>
      <w:keepNext/>
      <w:jc w:val="center"/>
      <w:outlineLvl w:val="3"/>
    </w:pPr>
    <w:rPr>
      <w:b/>
      <w:bCs/>
      <w:szCs w:val="28"/>
    </w:rPr>
  </w:style>
  <w:style w:type="paragraph" w:styleId="5">
    <w:name w:val="heading 5"/>
    <w:basedOn w:val="a"/>
    <w:next w:val="a"/>
    <w:link w:val="50"/>
    <w:uiPriority w:val="99"/>
    <w:semiHidden/>
    <w:unhideWhenUsed/>
    <w:qFormat/>
    <w:rsid w:val="00A662EF"/>
    <w:pPr>
      <w:keepNext/>
      <w:keepLines/>
      <w:widowControl/>
      <w:autoSpaceDE/>
      <w:autoSpaceDN/>
      <w:adjustRightInd/>
      <w:spacing w:before="200" w:line="276" w:lineRule="auto"/>
      <w:outlineLvl w:val="4"/>
    </w:pPr>
    <w:rPr>
      <w:rFonts w:ascii="Cambria" w:hAnsi="Cambria"/>
      <w:color w:val="243F60"/>
      <w:sz w:val="22"/>
      <w:szCs w:val="22"/>
      <w:lang w:val="en-US" w:eastAsia="en-US"/>
    </w:rPr>
  </w:style>
  <w:style w:type="paragraph" w:styleId="6">
    <w:name w:val="heading 6"/>
    <w:basedOn w:val="a"/>
    <w:next w:val="a"/>
    <w:link w:val="60"/>
    <w:uiPriority w:val="99"/>
    <w:semiHidden/>
    <w:unhideWhenUsed/>
    <w:qFormat/>
    <w:rsid w:val="00A662EF"/>
    <w:pPr>
      <w:keepNext/>
      <w:keepLines/>
      <w:widowControl/>
      <w:autoSpaceDE/>
      <w:autoSpaceDN/>
      <w:adjustRightInd/>
      <w:spacing w:before="200" w:line="276" w:lineRule="auto"/>
      <w:outlineLvl w:val="5"/>
    </w:pPr>
    <w:rPr>
      <w:rFonts w:ascii="Cambria" w:hAnsi="Cambria"/>
      <w:i/>
      <w:iCs/>
      <w:color w:val="243F60"/>
      <w:sz w:val="22"/>
      <w:szCs w:val="22"/>
      <w:lang w:val="en-US" w:eastAsia="en-US"/>
    </w:rPr>
  </w:style>
  <w:style w:type="paragraph" w:styleId="7">
    <w:name w:val="heading 7"/>
    <w:basedOn w:val="a"/>
    <w:next w:val="a"/>
    <w:link w:val="70"/>
    <w:uiPriority w:val="99"/>
    <w:semiHidden/>
    <w:unhideWhenUsed/>
    <w:qFormat/>
    <w:rsid w:val="00A662EF"/>
    <w:pPr>
      <w:keepNext/>
      <w:keepLines/>
      <w:widowControl/>
      <w:autoSpaceDE/>
      <w:autoSpaceDN/>
      <w:adjustRightInd/>
      <w:spacing w:before="200" w:line="276" w:lineRule="auto"/>
      <w:outlineLvl w:val="6"/>
    </w:pPr>
    <w:rPr>
      <w:rFonts w:ascii="Cambria" w:hAnsi="Cambria"/>
      <w:i/>
      <w:iCs/>
      <w:color w:val="404040"/>
      <w:sz w:val="22"/>
      <w:szCs w:val="22"/>
      <w:lang w:val="en-US" w:eastAsia="en-US"/>
    </w:rPr>
  </w:style>
  <w:style w:type="paragraph" w:styleId="8">
    <w:name w:val="heading 8"/>
    <w:basedOn w:val="a"/>
    <w:next w:val="a"/>
    <w:link w:val="80"/>
    <w:uiPriority w:val="99"/>
    <w:semiHidden/>
    <w:unhideWhenUsed/>
    <w:qFormat/>
    <w:rsid w:val="00A662EF"/>
    <w:pPr>
      <w:keepNext/>
      <w:keepLines/>
      <w:widowControl/>
      <w:autoSpaceDE/>
      <w:autoSpaceDN/>
      <w:adjustRightInd/>
      <w:spacing w:before="200" w:line="276" w:lineRule="auto"/>
      <w:outlineLvl w:val="7"/>
    </w:pPr>
    <w:rPr>
      <w:rFonts w:ascii="Cambria" w:hAnsi="Cambria"/>
      <w:color w:val="4F81BD"/>
      <w:lang w:val="en-US" w:eastAsia="en-US"/>
    </w:rPr>
  </w:style>
  <w:style w:type="paragraph" w:styleId="9">
    <w:name w:val="heading 9"/>
    <w:basedOn w:val="a"/>
    <w:next w:val="a"/>
    <w:link w:val="90"/>
    <w:uiPriority w:val="99"/>
    <w:semiHidden/>
    <w:unhideWhenUsed/>
    <w:qFormat/>
    <w:rsid w:val="00A662EF"/>
    <w:pPr>
      <w:keepNext/>
      <w:keepLines/>
      <w:widowControl/>
      <w:autoSpaceDE/>
      <w:autoSpaceDN/>
      <w:adjustRightInd/>
      <w:spacing w:before="200" w:line="276" w:lineRule="auto"/>
      <w:outlineLvl w:val="8"/>
    </w:pPr>
    <w:rPr>
      <w:rFonts w:ascii="Cambria" w:hAnsi="Cambria"/>
      <w:i/>
      <w:iCs/>
      <w:color w:val="40404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662EF"/>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A662EF"/>
    <w:rPr>
      <w:rFonts w:ascii="Arial Narrow" w:eastAsia="Times New Roman" w:hAnsi="Arial Narrow" w:cs="Times New Roman"/>
      <w:b/>
      <w:bCs/>
      <w:sz w:val="28"/>
      <w:szCs w:val="24"/>
      <w:lang w:eastAsia="ru-RU"/>
    </w:rPr>
  </w:style>
  <w:style w:type="character" w:customStyle="1" w:styleId="30">
    <w:name w:val="Заголовок 3 Знак"/>
    <w:basedOn w:val="a0"/>
    <w:link w:val="3"/>
    <w:uiPriority w:val="99"/>
    <w:semiHidden/>
    <w:rsid w:val="00A662EF"/>
    <w:rPr>
      <w:rFonts w:ascii="Cambria" w:eastAsia="Times New Roman" w:hAnsi="Cambria" w:cs="Times New Roman"/>
      <w:b/>
      <w:bCs/>
      <w:color w:val="4F81BD"/>
      <w:lang w:val="en-US"/>
    </w:rPr>
  </w:style>
  <w:style w:type="character" w:customStyle="1" w:styleId="40">
    <w:name w:val="Заголовок 4 Знак"/>
    <w:basedOn w:val="a0"/>
    <w:link w:val="4"/>
    <w:uiPriority w:val="99"/>
    <w:rsid w:val="00A662EF"/>
    <w:rPr>
      <w:rFonts w:ascii="Times New Roman" w:eastAsia="Times New Roman" w:hAnsi="Times New Roman" w:cs="Times New Roman"/>
      <w:b/>
      <w:bCs/>
      <w:sz w:val="20"/>
      <w:szCs w:val="28"/>
      <w:lang w:eastAsia="ru-RU"/>
    </w:rPr>
  </w:style>
  <w:style w:type="character" w:customStyle="1" w:styleId="50">
    <w:name w:val="Заголовок 5 Знак"/>
    <w:basedOn w:val="a0"/>
    <w:link w:val="5"/>
    <w:uiPriority w:val="99"/>
    <w:semiHidden/>
    <w:rsid w:val="00A662EF"/>
    <w:rPr>
      <w:rFonts w:ascii="Cambria" w:eastAsia="Times New Roman" w:hAnsi="Cambria" w:cs="Times New Roman"/>
      <w:color w:val="243F60"/>
      <w:lang w:val="en-US"/>
    </w:rPr>
  </w:style>
  <w:style w:type="character" w:customStyle="1" w:styleId="60">
    <w:name w:val="Заголовок 6 Знак"/>
    <w:basedOn w:val="a0"/>
    <w:link w:val="6"/>
    <w:uiPriority w:val="99"/>
    <w:semiHidden/>
    <w:rsid w:val="00A662EF"/>
    <w:rPr>
      <w:rFonts w:ascii="Cambria" w:eastAsia="Times New Roman" w:hAnsi="Cambria" w:cs="Times New Roman"/>
      <w:i/>
      <w:iCs/>
      <w:color w:val="243F60"/>
      <w:lang w:val="en-US"/>
    </w:rPr>
  </w:style>
  <w:style w:type="character" w:customStyle="1" w:styleId="70">
    <w:name w:val="Заголовок 7 Знак"/>
    <w:basedOn w:val="a0"/>
    <w:link w:val="7"/>
    <w:uiPriority w:val="99"/>
    <w:semiHidden/>
    <w:rsid w:val="00A662EF"/>
    <w:rPr>
      <w:rFonts w:ascii="Cambria" w:eastAsia="Times New Roman" w:hAnsi="Cambria" w:cs="Times New Roman"/>
      <w:i/>
      <w:iCs/>
      <w:color w:val="404040"/>
      <w:lang w:val="en-US"/>
    </w:rPr>
  </w:style>
  <w:style w:type="character" w:customStyle="1" w:styleId="80">
    <w:name w:val="Заголовок 8 Знак"/>
    <w:basedOn w:val="a0"/>
    <w:link w:val="8"/>
    <w:uiPriority w:val="99"/>
    <w:semiHidden/>
    <w:rsid w:val="00A662EF"/>
    <w:rPr>
      <w:rFonts w:ascii="Cambria" w:eastAsia="Times New Roman" w:hAnsi="Cambria" w:cs="Times New Roman"/>
      <w:color w:val="4F81BD"/>
      <w:sz w:val="20"/>
      <w:szCs w:val="20"/>
      <w:lang w:val="en-US"/>
    </w:rPr>
  </w:style>
  <w:style w:type="character" w:customStyle="1" w:styleId="90">
    <w:name w:val="Заголовок 9 Знак"/>
    <w:basedOn w:val="a0"/>
    <w:link w:val="9"/>
    <w:uiPriority w:val="99"/>
    <w:semiHidden/>
    <w:rsid w:val="00A662EF"/>
    <w:rPr>
      <w:rFonts w:ascii="Cambria" w:eastAsia="Times New Roman" w:hAnsi="Cambria" w:cs="Times New Roman"/>
      <w:i/>
      <w:iCs/>
      <w:color w:val="404040"/>
      <w:sz w:val="20"/>
      <w:szCs w:val="20"/>
      <w:lang w:val="en-US"/>
    </w:rPr>
  </w:style>
  <w:style w:type="paragraph" w:styleId="a3">
    <w:name w:val="Title"/>
    <w:basedOn w:val="a"/>
    <w:link w:val="a4"/>
    <w:uiPriority w:val="99"/>
    <w:qFormat/>
    <w:rsid w:val="00A662EF"/>
    <w:pPr>
      <w:jc w:val="center"/>
    </w:pPr>
    <w:rPr>
      <w:b/>
      <w:sz w:val="32"/>
    </w:rPr>
  </w:style>
  <w:style w:type="character" w:customStyle="1" w:styleId="a4">
    <w:name w:val="Название Знак"/>
    <w:basedOn w:val="a0"/>
    <w:link w:val="a3"/>
    <w:uiPriority w:val="99"/>
    <w:rsid w:val="00A662EF"/>
    <w:rPr>
      <w:rFonts w:ascii="Times New Roman" w:eastAsia="Times New Roman" w:hAnsi="Times New Roman" w:cs="Times New Roman"/>
      <w:b/>
      <w:sz w:val="32"/>
      <w:szCs w:val="20"/>
      <w:lang w:eastAsia="ru-RU"/>
    </w:rPr>
  </w:style>
  <w:style w:type="paragraph" w:styleId="a5">
    <w:name w:val="List Paragraph"/>
    <w:basedOn w:val="a"/>
    <w:uiPriority w:val="99"/>
    <w:qFormat/>
    <w:rsid w:val="00A662EF"/>
    <w:pPr>
      <w:spacing w:after="200" w:line="276" w:lineRule="auto"/>
      <w:ind w:left="720"/>
      <w:contextualSpacing/>
    </w:pPr>
    <w:rPr>
      <w:szCs w:val="22"/>
      <w:lang w:eastAsia="en-US"/>
    </w:rPr>
  </w:style>
  <w:style w:type="character" w:styleId="a6">
    <w:name w:val="Hyperlink"/>
    <w:basedOn w:val="a0"/>
    <w:semiHidden/>
    <w:unhideWhenUsed/>
    <w:rsid w:val="00A662EF"/>
    <w:rPr>
      <w:rFonts w:ascii="Times New Roman" w:hAnsi="Times New Roman" w:cs="Times New Roman" w:hint="default"/>
      <w:color w:val="0563C1"/>
      <w:u w:val="single"/>
    </w:rPr>
  </w:style>
  <w:style w:type="character" w:styleId="a7">
    <w:name w:val="FollowedHyperlink"/>
    <w:basedOn w:val="a0"/>
    <w:uiPriority w:val="99"/>
    <w:semiHidden/>
    <w:unhideWhenUsed/>
    <w:rsid w:val="00A662EF"/>
    <w:rPr>
      <w:color w:val="800080" w:themeColor="followedHyperlink"/>
      <w:u w:val="single"/>
    </w:rPr>
  </w:style>
  <w:style w:type="character" w:styleId="a8">
    <w:name w:val="Emphasis"/>
    <w:basedOn w:val="a0"/>
    <w:uiPriority w:val="99"/>
    <w:qFormat/>
    <w:rsid w:val="00A662EF"/>
    <w:rPr>
      <w:rFonts w:ascii="Times New Roman" w:hAnsi="Times New Roman" w:cs="Times New Roman" w:hint="default"/>
      <w:i/>
      <w:iCs w:val="0"/>
    </w:rPr>
  </w:style>
  <w:style w:type="character" w:styleId="a9">
    <w:name w:val="Strong"/>
    <w:basedOn w:val="a0"/>
    <w:qFormat/>
    <w:rsid w:val="00A662EF"/>
    <w:rPr>
      <w:rFonts w:ascii="Times New Roman" w:hAnsi="Times New Roman" w:cs="Times New Roman" w:hint="default"/>
      <w:b/>
      <w:bCs/>
    </w:rPr>
  </w:style>
  <w:style w:type="paragraph" w:styleId="aa">
    <w:name w:val="Normal (Web)"/>
    <w:basedOn w:val="a"/>
    <w:uiPriority w:val="99"/>
    <w:unhideWhenUsed/>
    <w:rsid w:val="00A662EF"/>
    <w:pPr>
      <w:widowControl/>
      <w:autoSpaceDE/>
      <w:autoSpaceDN/>
      <w:adjustRightInd/>
      <w:spacing w:before="100" w:beforeAutospacing="1" w:after="100" w:afterAutospacing="1"/>
    </w:pPr>
    <w:rPr>
      <w:sz w:val="24"/>
      <w:szCs w:val="24"/>
    </w:rPr>
  </w:style>
  <w:style w:type="paragraph" w:styleId="ab">
    <w:name w:val="footnote text"/>
    <w:basedOn w:val="a"/>
    <w:link w:val="ac"/>
    <w:uiPriority w:val="99"/>
    <w:semiHidden/>
    <w:unhideWhenUsed/>
    <w:rsid w:val="00A662EF"/>
    <w:pPr>
      <w:widowControl/>
      <w:autoSpaceDE/>
      <w:autoSpaceDN/>
      <w:adjustRightInd/>
    </w:pPr>
  </w:style>
  <w:style w:type="character" w:customStyle="1" w:styleId="ac">
    <w:name w:val="Текст сноски Знак"/>
    <w:basedOn w:val="a0"/>
    <w:link w:val="ab"/>
    <w:uiPriority w:val="99"/>
    <w:semiHidden/>
    <w:rsid w:val="00A662EF"/>
    <w:rPr>
      <w:rFonts w:ascii="Times New Roman" w:eastAsia="Times New Roman" w:hAnsi="Times New Roman" w:cs="Times New Roman"/>
      <w:sz w:val="20"/>
      <w:szCs w:val="20"/>
      <w:lang w:eastAsia="ru-RU"/>
    </w:rPr>
  </w:style>
  <w:style w:type="paragraph" w:styleId="ad">
    <w:name w:val="header"/>
    <w:basedOn w:val="a"/>
    <w:link w:val="ae"/>
    <w:unhideWhenUsed/>
    <w:rsid w:val="00A662EF"/>
    <w:pPr>
      <w:widowControl/>
      <w:tabs>
        <w:tab w:val="center" w:pos="4153"/>
        <w:tab w:val="right" w:pos="8306"/>
      </w:tabs>
      <w:autoSpaceDE/>
      <w:autoSpaceDN/>
      <w:adjustRightInd/>
      <w:jc w:val="both"/>
    </w:pPr>
    <w:rPr>
      <w:rFonts w:ascii="AG_Benguiat" w:hAnsi="AG_Benguiat"/>
      <w:w w:val="90"/>
      <w:sz w:val="28"/>
    </w:rPr>
  </w:style>
  <w:style w:type="character" w:customStyle="1" w:styleId="ae">
    <w:name w:val="Верхний колонтитул Знак"/>
    <w:basedOn w:val="a0"/>
    <w:link w:val="ad"/>
    <w:rsid w:val="00A662EF"/>
    <w:rPr>
      <w:rFonts w:ascii="AG_Benguiat" w:eastAsia="Times New Roman" w:hAnsi="AG_Benguiat" w:cs="Times New Roman"/>
      <w:w w:val="90"/>
      <w:sz w:val="28"/>
      <w:szCs w:val="20"/>
      <w:lang w:eastAsia="ru-RU"/>
    </w:rPr>
  </w:style>
  <w:style w:type="paragraph" w:styleId="af">
    <w:name w:val="footer"/>
    <w:basedOn w:val="a"/>
    <w:link w:val="af0"/>
    <w:uiPriority w:val="99"/>
    <w:unhideWhenUsed/>
    <w:rsid w:val="00A662EF"/>
    <w:pPr>
      <w:tabs>
        <w:tab w:val="center" w:pos="4677"/>
        <w:tab w:val="right" w:pos="9355"/>
      </w:tabs>
      <w:jc w:val="both"/>
    </w:pPr>
  </w:style>
  <w:style w:type="character" w:customStyle="1" w:styleId="af0">
    <w:name w:val="Нижний колонтитул Знак"/>
    <w:basedOn w:val="a0"/>
    <w:link w:val="af"/>
    <w:uiPriority w:val="99"/>
    <w:rsid w:val="00A662EF"/>
    <w:rPr>
      <w:rFonts w:ascii="Times New Roman" w:eastAsia="Times New Roman" w:hAnsi="Times New Roman" w:cs="Times New Roman"/>
      <w:sz w:val="20"/>
      <w:szCs w:val="20"/>
      <w:lang w:eastAsia="ru-RU"/>
    </w:rPr>
  </w:style>
  <w:style w:type="paragraph" w:styleId="af1">
    <w:name w:val="caption"/>
    <w:basedOn w:val="a"/>
    <w:next w:val="a"/>
    <w:uiPriority w:val="99"/>
    <w:semiHidden/>
    <w:unhideWhenUsed/>
    <w:qFormat/>
    <w:rsid w:val="00A662EF"/>
    <w:pPr>
      <w:widowControl/>
      <w:autoSpaceDE/>
      <w:autoSpaceDN/>
      <w:adjustRightInd/>
      <w:spacing w:after="200"/>
    </w:pPr>
    <w:rPr>
      <w:rFonts w:ascii="Calibri" w:hAnsi="Calibri"/>
      <w:b/>
      <w:bCs/>
      <w:color w:val="4F81BD"/>
      <w:sz w:val="18"/>
      <w:szCs w:val="18"/>
      <w:lang w:val="en-US" w:eastAsia="en-US"/>
    </w:rPr>
  </w:style>
  <w:style w:type="paragraph" w:styleId="31">
    <w:name w:val="List 3"/>
    <w:basedOn w:val="a"/>
    <w:uiPriority w:val="99"/>
    <w:semiHidden/>
    <w:unhideWhenUsed/>
    <w:rsid w:val="00A662EF"/>
    <w:pPr>
      <w:widowControl/>
      <w:autoSpaceDE/>
      <w:autoSpaceDN/>
      <w:adjustRightInd/>
      <w:ind w:left="849" w:hanging="283"/>
    </w:pPr>
    <w:rPr>
      <w:sz w:val="24"/>
      <w:szCs w:val="24"/>
    </w:rPr>
  </w:style>
  <w:style w:type="paragraph" w:styleId="af2">
    <w:name w:val="Body Text"/>
    <w:basedOn w:val="a"/>
    <w:link w:val="af3"/>
    <w:uiPriority w:val="99"/>
    <w:semiHidden/>
    <w:unhideWhenUsed/>
    <w:rsid w:val="00A662EF"/>
    <w:pPr>
      <w:spacing w:after="120"/>
    </w:pPr>
  </w:style>
  <w:style w:type="character" w:customStyle="1" w:styleId="af3">
    <w:name w:val="Основной текст Знак"/>
    <w:basedOn w:val="a0"/>
    <w:link w:val="af2"/>
    <w:uiPriority w:val="99"/>
    <w:semiHidden/>
    <w:rsid w:val="00A662EF"/>
    <w:rPr>
      <w:rFonts w:ascii="Times New Roman" w:eastAsia="Times New Roman" w:hAnsi="Times New Roman" w:cs="Times New Roman"/>
      <w:sz w:val="20"/>
      <w:szCs w:val="20"/>
      <w:lang w:eastAsia="ru-RU"/>
    </w:rPr>
  </w:style>
  <w:style w:type="paragraph" w:styleId="af4">
    <w:name w:val="Body Text Indent"/>
    <w:basedOn w:val="a"/>
    <w:link w:val="af5"/>
    <w:uiPriority w:val="99"/>
    <w:unhideWhenUsed/>
    <w:rsid w:val="00A662EF"/>
    <w:pPr>
      <w:spacing w:after="120"/>
      <w:ind w:left="283"/>
    </w:pPr>
  </w:style>
  <w:style w:type="character" w:customStyle="1" w:styleId="af5">
    <w:name w:val="Основной текст с отступом Знак"/>
    <w:basedOn w:val="a0"/>
    <w:link w:val="af4"/>
    <w:uiPriority w:val="99"/>
    <w:rsid w:val="00A662EF"/>
    <w:rPr>
      <w:rFonts w:ascii="Times New Roman" w:eastAsia="Times New Roman" w:hAnsi="Times New Roman" w:cs="Times New Roman"/>
      <w:sz w:val="20"/>
      <w:szCs w:val="20"/>
      <w:lang w:eastAsia="ru-RU"/>
    </w:rPr>
  </w:style>
  <w:style w:type="paragraph" w:styleId="af6">
    <w:name w:val="Subtitle"/>
    <w:basedOn w:val="a"/>
    <w:next w:val="a"/>
    <w:link w:val="af7"/>
    <w:uiPriority w:val="99"/>
    <w:qFormat/>
    <w:rsid w:val="00A662EF"/>
    <w:pPr>
      <w:widowControl/>
      <w:autoSpaceDE/>
      <w:autoSpaceDN/>
      <w:adjustRightInd/>
      <w:spacing w:after="200" w:line="276" w:lineRule="auto"/>
    </w:pPr>
    <w:rPr>
      <w:rFonts w:ascii="Cambria" w:hAnsi="Cambria"/>
      <w:i/>
      <w:iCs/>
      <w:color w:val="4F81BD"/>
      <w:spacing w:val="15"/>
      <w:sz w:val="24"/>
      <w:szCs w:val="24"/>
      <w:lang w:val="en-US" w:eastAsia="en-US"/>
    </w:rPr>
  </w:style>
  <w:style w:type="character" w:customStyle="1" w:styleId="af7">
    <w:name w:val="Подзаголовок Знак"/>
    <w:basedOn w:val="a0"/>
    <w:link w:val="af6"/>
    <w:uiPriority w:val="99"/>
    <w:rsid w:val="00A662EF"/>
    <w:rPr>
      <w:rFonts w:ascii="Cambria" w:eastAsia="Times New Roman" w:hAnsi="Cambria" w:cs="Times New Roman"/>
      <w:i/>
      <w:iCs/>
      <w:color w:val="4F81BD"/>
      <w:spacing w:val="15"/>
      <w:sz w:val="24"/>
      <w:szCs w:val="24"/>
      <w:lang w:val="en-US"/>
    </w:rPr>
  </w:style>
  <w:style w:type="paragraph" w:styleId="32">
    <w:name w:val="Body Text 3"/>
    <w:basedOn w:val="a"/>
    <w:link w:val="33"/>
    <w:uiPriority w:val="99"/>
    <w:unhideWhenUsed/>
    <w:rsid w:val="00A662EF"/>
    <w:pPr>
      <w:spacing w:after="120"/>
    </w:pPr>
    <w:rPr>
      <w:sz w:val="16"/>
      <w:szCs w:val="16"/>
    </w:rPr>
  </w:style>
  <w:style w:type="character" w:customStyle="1" w:styleId="33">
    <w:name w:val="Основной текст 3 Знак"/>
    <w:basedOn w:val="a0"/>
    <w:link w:val="32"/>
    <w:uiPriority w:val="99"/>
    <w:rsid w:val="00A662EF"/>
    <w:rPr>
      <w:rFonts w:ascii="Times New Roman" w:eastAsia="Times New Roman" w:hAnsi="Times New Roman" w:cs="Times New Roman"/>
      <w:sz w:val="16"/>
      <w:szCs w:val="16"/>
      <w:lang w:eastAsia="ru-RU"/>
    </w:rPr>
  </w:style>
  <w:style w:type="paragraph" w:styleId="21">
    <w:name w:val="Body Text Indent 2"/>
    <w:basedOn w:val="a"/>
    <w:link w:val="22"/>
    <w:uiPriority w:val="99"/>
    <w:semiHidden/>
    <w:unhideWhenUsed/>
    <w:rsid w:val="00A662EF"/>
    <w:pPr>
      <w:spacing w:after="120" w:line="480" w:lineRule="auto"/>
      <w:ind w:left="283"/>
      <w:jc w:val="both"/>
    </w:pPr>
  </w:style>
  <w:style w:type="character" w:customStyle="1" w:styleId="22">
    <w:name w:val="Основной текст с отступом 2 Знак"/>
    <w:basedOn w:val="a0"/>
    <w:link w:val="21"/>
    <w:uiPriority w:val="99"/>
    <w:semiHidden/>
    <w:rsid w:val="00A662EF"/>
    <w:rPr>
      <w:rFonts w:ascii="Times New Roman" w:eastAsia="Times New Roman" w:hAnsi="Times New Roman" w:cs="Times New Roman"/>
      <w:sz w:val="20"/>
      <w:szCs w:val="20"/>
      <w:lang w:eastAsia="ru-RU"/>
    </w:rPr>
  </w:style>
  <w:style w:type="paragraph" w:styleId="34">
    <w:name w:val="Body Text Indent 3"/>
    <w:basedOn w:val="a"/>
    <w:link w:val="35"/>
    <w:unhideWhenUsed/>
    <w:rsid w:val="00A662EF"/>
    <w:pPr>
      <w:widowControl/>
      <w:autoSpaceDE/>
      <w:autoSpaceDN/>
      <w:adjustRightInd/>
      <w:spacing w:after="120"/>
      <w:ind w:left="283"/>
    </w:pPr>
    <w:rPr>
      <w:sz w:val="16"/>
      <w:szCs w:val="16"/>
    </w:rPr>
  </w:style>
  <w:style w:type="character" w:customStyle="1" w:styleId="35">
    <w:name w:val="Основной текст с отступом 3 Знак"/>
    <w:basedOn w:val="a0"/>
    <w:link w:val="34"/>
    <w:rsid w:val="00A662EF"/>
    <w:rPr>
      <w:rFonts w:ascii="Times New Roman" w:eastAsia="Times New Roman" w:hAnsi="Times New Roman" w:cs="Times New Roman"/>
      <w:sz w:val="16"/>
      <w:szCs w:val="16"/>
      <w:lang w:eastAsia="ru-RU"/>
    </w:rPr>
  </w:style>
  <w:style w:type="paragraph" w:styleId="af8">
    <w:name w:val="Document Map"/>
    <w:basedOn w:val="a"/>
    <w:link w:val="11"/>
    <w:uiPriority w:val="99"/>
    <w:semiHidden/>
    <w:unhideWhenUsed/>
    <w:rsid w:val="00A662EF"/>
    <w:pPr>
      <w:widowControl/>
      <w:autoSpaceDE/>
      <w:autoSpaceDN/>
      <w:adjustRightInd/>
      <w:spacing w:after="200" w:line="276" w:lineRule="auto"/>
    </w:pPr>
    <w:rPr>
      <w:rFonts w:ascii="Tahoma" w:hAnsi="Tahoma" w:cs="Tahoma"/>
      <w:sz w:val="16"/>
      <w:szCs w:val="16"/>
      <w:lang w:val="en-US" w:eastAsia="en-US"/>
    </w:rPr>
  </w:style>
  <w:style w:type="character" w:customStyle="1" w:styleId="af9">
    <w:name w:val="Схема документа Знак"/>
    <w:basedOn w:val="a0"/>
    <w:uiPriority w:val="99"/>
    <w:semiHidden/>
    <w:rsid w:val="00A662EF"/>
    <w:rPr>
      <w:rFonts w:ascii="Tahoma" w:eastAsia="Times New Roman" w:hAnsi="Tahoma" w:cs="Tahoma"/>
      <w:sz w:val="16"/>
      <w:szCs w:val="16"/>
      <w:lang w:eastAsia="ru-RU"/>
    </w:rPr>
  </w:style>
  <w:style w:type="paragraph" w:styleId="afa">
    <w:name w:val="Plain Text"/>
    <w:basedOn w:val="a"/>
    <w:link w:val="afb"/>
    <w:uiPriority w:val="99"/>
    <w:semiHidden/>
    <w:unhideWhenUsed/>
    <w:rsid w:val="00A662EF"/>
    <w:pPr>
      <w:widowControl/>
      <w:autoSpaceDE/>
      <w:autoSpaceDN/>
      <w:adjustRightInd/>
    </w:pPr>
    <w:rPr>
      <w:rFonts w:ascii="Courier New" w:hAnsi="Courier New"/>
    </w:rPr>
  </w:style>
  <w:style w:type="character" w:customStyle="1" w:styleId="afb">
    <w:name w:val="Текст Знак"/>
    <w:basedOn w:val="a0"/>
    <w:link w:val="afa"/>
    <w:uiPriority w:val="99"/>
    <w:semiHidden/>
    <w:rsid w:val="00A662EF"/>
    <w:rPr>
      <w:rFonts w:ascii="Courier New" w:eastAsia="Times New Roman" w:hAnsi="Courier New" w:cs="Times New Roman"/>
      <w:sz w:val="20"/>
      <w:szCs w:val="20"/>
      <w:lang w:eastAsia="ru-RU"/>
    </w:rPr>
  </w:style>
  <w:style w:type="paragraph" w:styleId="afc">
    <w:name w:val="Balloon Text"/>
    <w:basedOn w:val="a"/>
    <w:link w:val="12"/>
    <w:uiPriority w:val="99"/>
    <w:semiHidden/>
    <w:unhideWhenUsed/>
    <w:rsid w:val="00A662EF"/>
    <w:pPr>
      <w:widowControl/>
      <w:autoSpaceDE/>
      <w:autoSpaceDN/>
      <w:adjustRightInd/>
      <w:spacing w:after="200" w:line="276" w:lineRule="auto"/>
    </w:pPr>
    <w:rPr>
      <w:rFonts w:ascii="Tahoma" w:eastAsiaTheme="minorHAnsi" w:hAnsi="Tahoma" w:cstheme="minorBidi"/>
      <w:sz w:val="16"/>
      <w:szCs w:val="22"/>
      <w:lang w:eastAsia="en-US"/>
    </w:rPr>
  </w:style>
  <w:style w:type="character" w:customStyle="1" w:styleId="afd">
    <w:name w:val="Текст выноски Знак"/>
    <w:basedOn w:val="a0"/>
    <w:uiPriority w:val="99"/>
    <w:semiHidden/>
    <w:rsid w:val="00A662EF"/>
    <w:rPr>
      <w:rFonts w:ascii="Tahoma" w:eastAsia="Times New Roman" w:hAnsi="Tahoma" w:cs="Tahoma"/>
      <w:sz w:val="16"/>
      <w:szCs w:val="16"/>
      <w:lang w:eastAsia="ru-RU"/>
    </w:rPr>
  </w:style>
  <w:style w:type="character" w:customStyle="1" w:styleId="afe">
    <w:name w:val="Без интервала Знак"/>
    <w:link w:val="aff"/>
    <w:uiPriority w:val="1"/>
    <w:locked/>
    <w:rsid w:val="00A662EF"/>
    <w:rPr>
      <w:rFonts w:ascii="Times New Roman" w:eastAsia="Times New Roman" w:hAnsi="Times New Roman"/>
    </w:rPr>
  </w:style>
  <w:style w:type="paragraph" w:styleId="aff">
    <w:name w:val="No Spacing"/>
    <w:link w:val="afe"/>
    <w:uiPriority w:val="1"/>
    <w:qFormat/>
    <w:rsid w:val="00A662EF"/>
    <w:pPr>
      <w:widowControl w:val="0"/>
      <w:autoSpaceDE w:val="0"/>
      <w:autoSpaceDN w:val="0"/>
      <w:adjustRightInd w:val="0"/>
      <w:spacing w:after="0" w:line="240" w:lineRule="auto"/>
    </w:pPr>
    <w:rPr>
      <w:rFonts w:ascii="Times New Roman" w:eastAsia="Times New Roman" w:hAnsi="Times New Roman"/>
    </w:rPr>
  </w:style>
  <w:style w:type="paragraph" w:styleId="23">
    <w:name w:val="Quote"/>
    <w:basedOn w:val="a"/>
    <w:next w:val="a"/>
    <w:link w:val="24"/>
    <w:uiPriority w:val="99"/>
    <w:qFormat/>
    <w:rsid w:val="00A662EF"/>
    <w:pPr>
      <w:widowControl/>
      <w:autoSpaceDE/>
      <w:autoSpaceDN/>
      <w:adjustRightInd/>
      <w:spacing w:after="200" w:line="276" w:lineRule="auto"/>
    </w:pPr>
    <w:rPr>
      <w:rFonts w:ascii="Calibri" w:hAnsi="Calibri"/>
      <w:i/>
      <w:iCs/>
      <w:color w:val="000000"/>
      <w:sz w:val="22"/>
      <w:szCs w:val="22"/>
      <w:lang w:val="en-US" w:eastAsia="en-US"/>
    </w:rPr>
  </w:style>
  <w:style w:type="character" w:customStyle="1" w:styleId="24">
    <w:name w:val="Цитата 2 Знак"/>
    <w:basedOn w:val="a0"/>
    <w:link w:val="23"/>
    <w:uiPriority w:val="99"/>
    <w:rsid w:val="00A662EF"/>
    <w:rPr>
      <w:rFonts w:ascii="Calibri" w:eastAsia="Times New Roman" w:hAnsi="Calibri" w:cs="Times New Roman"/>
      <w:i/>
      <w:iCs/>
      <w:color w:val="000000"/>
      <w:lang w:val="en-US"/>
    </w:rPr>
  </w:style>
  <w:style w:type="paragraph" w:styleId="aff0">
    <w:name w:val="Intense Quote"/>
    <w:basedOn w:val="a"/>
    <w:next w:val="a"/>
    <w:link w:val="aff1"/>
    <w:uiPriority w:val="99"/>
    <w:qFormat/>
    <w:rsid w:val="00A662EF"/>
    <w:pPr>
      <w:widowControl/>
      <w:pBdr>
        <w:bottom w:val="single" w:sz="4" w:space="4" w:color="4F81BD"/>
      </w:pBdr>
      <w:autoSpaceDE/>
      <w:autoSpaceDN/>
      <w:adjustRightInd/>
      <w:spacing w:before="200" w:after="280" w:line="276" w:lineRule="auto"/>
      <w:ind w:left="936" w:right="936"/>
    </w:pPr>
    <w:rPr>
      <w:rFonts w:ascii="Calibri" w:hAnsi="Calibri"/>
      <w:b/>
      <w:bCs/>
      <w:i/>
      <w:iCs/>
      <w:color w:val="4F81BD"/>
      <w:sz w:val="22"/>
      <w:szCs w:val="22"/>
      <w:lang w:val="en-US" w:eastAsia="en-US"/>
    </w:rPr>
  </w:style>
  <w:style w:type="character" w:customStyle="1" w:styleId="aff1">
    <w:name w:val="Выделенная цитата Знак"/>
    <w:basedOn w:val="a0"/>
    <w:link w:val="aff0"/>
    <w:uiPriority w:val="99"/>
    <w:rsid w:val="00A662EF"/>
    <w:rPr>
      <w:rFonts w:ascii="Calibri" w:eastAsia="Times New Roman" w:hAnsi="Calibri" w:cs="Times New Roman"/>
      <w:b/>
      <w:bCs/>
      <w:i/>
      <w:iCs/>
      <w:color w:val="4F81BD"/>
      <w:lang w:val="en-US"/>
    </w:rPr>
  </w:style>
  <w:style w:type="paragraph" w:styleId="aff2">
    <w:name w:val="TOC Heading"/>
    <w:basedOn w:val="1"/>
    <w:next w:val="a"/>
    <w:uiPriority w:val="99"/>
    <w:semiHidden/>
    <w:unhideWhenUsed/>
    <w:qFormat/>
    <w:rsid w:val="00A662EF"/>
    <w:pPr>
      <w:widowControl/>
      <w:autoSpaceDE/>
      <w:autoSpaceDN/>
      <w:adjustRightInd/>
      <w:spacing w:line="276" w:lineRule="auto"/>
      <w:outlineLvl w:val="9"/>
    </w:pPr>
    <w:rPr>
      <w:rFonts w:ascii="Cambria" w:eastAsia="Times New Roman" w:hAnsi="Cambria" w:cs="Times New Roman"/>
      <w:color w:val="365F91"/>
      <w:lang w:val="en-US" w:eastAsia="en-US"/>
    </w:rPr>
  </w:style>
  <w:style w:type="paragraph" w:customStyle="1" w:styleId="Default">
    <w:name w:val="Default"/>
    <w:uiPriority w:val="99"/>
    <w:rsid w:val="00A662EF"/>
    <w:pPr>
      <w:autoSpaceDE w:val="0"/>
      <w:autoSpaceDN w:val="0"/>
      <w:adjustRightInd w:val="0"/>
      <w:spacing w:after="0" w:line="240" w:lineRule="auto"/>
    </w:pPr>
    <w:rPr>
      <w:rFonts w:ascii="Calibri" w:hAnsi="Calibri" w:cs="Calibri"/>
      <w:color w:val="000000"/>
      <w:sz w:val="24"/>
      <w:szCs w:val="24"/>
    </w:rPr>
  </w:style>
  <w:style w:type="paragraph" w:customStyle="1" w:styleId="Pa9">
    <w:name w:val="Pa9"/>
    <w:basedOn w:val="Default"/>
    <w:next w:val="Default"/>
    <w:uiPriority w:val="99"/>
    <w:rsid w:val="00A662EF"/>
    <w:pPr>
      <w:spacing w:line="241" w:lineRule="atLeast"/>
    </w:pPr>
    <w:rPr>
      <w:rFonts w:ascii="Times New Roman" w:eastAsia="Calibri" w:hAnsi="Times New Roman" w:cs="Times New Roman"/>
      <w:color w:val="auto"/>
      <w:lang w:eastAsia="ru-RU"/>
    </w:rPr>
  </w:style>
  <w:style w:type="paragraph" w:customStyle="1" w:styleId="Pa16">
    <w:name w:val="Pa16"/>
    <w:basedOn w:val="Default"/>
    <w:next w:val="Default"/>
    <w:uiPriority w:val="99"/>
    <w:rsid w:val="00A662EF"/>
    <w:pPr>
      <w:spacing w:line="201" w:lineRule="atLeast"/>
    </w:pPr>
    <w:rPr>
      <w:rFonts w:ascii="Times New Roman" w:eastAsia="Calibri" w:hAnsi="Times New Roman" w:cs="Times New Roman"/>
      <w:color w:val="auto"/>
      <w:lang w:eastAsia="ru-RU"/>
    </w:rPr>
  </w:style>
  <w:style w:type="paragraph" w:customStyle="1" w:styleId="Pa6">
    <w:name w:val="Pa6"/>
    <w:basedOn w:val="Default"/>
    <w:next w:val="Default"/>
    <w:uiPriority w:val="99"/>
    <w:rsid w:val="00A662EF"/>
    <w:pPr>
      <w:spacing w:line="201" w:lineRule="atLeast"/>
    </w:pPr>
    <w:rPr>
      <w:rFonts w:ascii="Times New Roman" w:eastAsia="Calibri" w:hAnsi="Times New Roman" w:cs="Times New Roman"/>
      <w:color w:val="auto"/>
      <w:lang w:eastAsia="ru-RU"/>
    </w:rPr>
  </w:style>
  <w:style w:type="character" w:customStyle="1" w:styleId="aff3">
    <w:name w:val="Основной текст_"/>
    <w:link w:val="13"/>
    <w:locked/>
    <w:rsid w:val="00A662EF"/>
    <w:rPr>
      <w:sz w:val="29"/>
      <w:szCs w:val="29"/>
      <w:shd w:val="clear" w:color="auto" w:fill="FFFFFF"/>
    </w:rPr>
  </w:style>
  <w:style w:type="paragraph" w:customStyle="1" w:styleId="13">
    <w:name w:val="Основной текст1"/>
    <w:basedOn w:val="a"/>
    <w:link w:val="aff3"/>
    <w:rsid w:val="00A662EF"/>
    <w:pPr>
      <w:shd w:val="clear" w:color="auto" w:fill="FFFFFF"/>
      <w:autoSpaceDE/>
      <w:autoSpaceDN/>
      <w:adjustRightInd/>
      <w:spacing w:before="120" w:line="370" w:lineRule="exact"/>
      <w:jc w:val="both"/>
    </w:pPr>
    <w:rPr>
      <w:rFonts w:asciiTheme="minorHAnsi" w:eastAsiaTheme="minorHAnsi" w:hAnsiTheme="minorHAnsi" w:cstheme="minorBidi"/>
      <w:sz w:val="29"/>
      <w:szCs w:val="29"/>
      <w:lang w:eastAsia="en-US"/>
    </w:rPr>
  </w:style>
  <w:style w:type="paragraph" w:customStyle="1" w:styleId="ConsPlusNormal">
    <w:name w:val="ConsPlusNormal"/>
    <w:rsid w:val="00A662EF"/>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aff4">
    <w:name w:val="Прижатый влево"/>
    <w:basedOn w:val="a"/>
    <w:next w:val="a"/>
    <w:uiPriority w:val="99"/>
    <w:rsid w:val="00A662EF"/>
    <w:rPr>
      <w:rFonts w:ascii="Arial" w:hAnsi="Arial" w:cs="Arial"/>
      <w:sz w:val="24"/>
      <w:szCs w:val="24"/>
    </w:rPr>
  </w:style>
  <w:style w:type="paragraph" w:customStyle="1" w:styleId="aff5">
    <w:name w:val="Комментарий"/>
    <w:basedOn w:val="a"/>
    <w:next w:val="a"/>
    <w:uiPriority w:val="99"/>
    <w:rsid w:val="00A662EF"/>
    <w:pPr>
      <w:shd w:val="clear" w:color="auto" w:fill="F0F0F0"/>
      <w:spacing w:before="75" w:after="200" w:line="276" w:lineRule="auto"/>
      <w:ind w:left="170"/>
      <w:jc w:val="both"/>
    </w:pPr>
    <w:rPr>
      <w:rFonts w:ascii="Arial" w:hAnsi="Arial" w:cs="Arial"/>
      <w:color w:val="353842"/>
      <w:sz w:val="24"/>
      <w:szCs w:val="24"/>
      <w:lang w:val="en-US" w:eastAsia="en-US"/>
    </w:rPr>
  </w:style>
  <w:style w:type="paragraph" w:customStyle="1" w:styleId="aff6">
    <w:name w:val="Таблицы (моноширинный)"/>
    <w:basedOn w:val="a"/>
    <w:next w:val="a"/>
    <w:uiPriority w:val="99"/>
    <w:rsid w:val="00A662EF"/>
    <w:pPr>
      <w:spacing w:after="200" w:line="276" w:lineRule="auto"/>
      <w:jc w:val="both"/>
    </w:pPr>
    <w:rPr>
      <w:rFonts w:ascii="Courier New" w:hAnsi="Courier New" w:cs="Courier New"/>
      <w:sz w:val="22"/>
      <w:szCs w:val="28"/>
      <w:lang w:val="en-US" w:eastAsia="en-US"/>
    </w:rPr>
  </w:style>
  <w:style w:type="paragraph" w:customStyle="1" w:styleId="aff7">
    <w:name w:val="Знак Знак Знак"/>
    <w:basedOn w:val="a"/>
    <w:uiPriority w:val="99"/>
    <w:rsid w:val="00A662EF"/>
    <w:pPr>
      <w:widowControl/>
      <w:autoSpaceDE/>
      <w:autoSpaceDN/>
      <w:adjustRightInd/>
      <w:spacing w:before="100" w:beforeAutospacing="1" w:after="100" w:afterAutospacing="1"/>
    </w:pPr>
    <w:rPr>
      <w:rFonts w:ascii="Tahoma" w:hAnsi="Tahoma"/>
      <w:lang w:val="en-US" w:eastAsia="en-US"/>
    </w:rPr>
  </w:style>
  <w:style w:type="paragraph" w:customStyle="1" w:styleId="ConsPlusNonformat">
    <w:name w:val="ConsPlusNonformat"/>
    <w:uiPriority w:val="99"/>
    <w:rsid w:val="00A662E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p9">
    <w:name w:val="p9"/>
    <w:basedOn w:val="a"/>
    <w:uiPriority w:val="99"/>
    <w:rsid w:val="00A662EF"/>
    <w:pPr>
      <w:widowControl/>
      <w:autoSpaceDE/>
      <w:autoSpaceDN/>
      <w:adjustRightInd/>
      <w:spacing w:before="100" w:beforeAutospacing="1" w:after="100" w:afterAutospacing="1"/>
    </w:pPr>
    <w:rPr>
      <w:sz w:val="24"/>
      <w:szCs w:val="24"/>
    </w:rPr>
  </w:style>
  <w:style w:type="paragraph" w:customStyle="1" w:styleId="p7">
    <w:name w:val="p7"/>
    <w:basedOn w:val="a"/>
    <w:uiPriority w:val="99"/>
    <w:rsid w:val="00A662EF"/>
    <w:pPr>
      <w:widowControl/>
      <w:autoSpaceDE/>
      <w:autoSpaceDN/>
      <w:adjustRightInd/>
      <w:spacing w:before="100" w:beforeAutospacing="1" w:after="100" w:afterAutospacing="1"/>
    </w:pPr>
    <w:rPr>
      <w:sz w:val="24"/>
      <w:szCs w:val="24"/>
    </w:rPr>
  </w:style>
  <w:style w:type="character" w:customStyle="1" w:styleId="NoSpacingChar">
    <w:name w:val="No Spacing Char"/>
    <w:link w:val="25"/>
    <w:locked/>
    <w:rsid w:val="00A662EF"/>
    <w:rPr>
      <w:rFonts w:ascii="Cambria" w:eastAsia="Times New Roman" w:hAnsi="Cambria"/>
    </w:rPr>
  </w:style>
  <w:style w:type="paragraph" w:customStyle="1" w:styleId="25">
    <w:name w:val="Без интервала2"/>
    <w:link w:val="NoSpacingChar"/>
    <w:rsid w:val="00A662EF"/>
    <w:rPr>
      <w:rFonts w:ascii="Cambria" w:eastAsia="Times New Roman" w:hAnsi="Cambria"/>
    </w:rPr>
  </w:style>
  <w:style w:type="paragraph" w:customStyle="1" w:styleId="aff8">
    <w:name w:val="Заголовок ЭР (левое окно)"/>
    <w:basedOn w:val="a"/>
    <w:next w:val="a"/>
    <w:uiPriority w:val="99"/>
    <w:rsid w:val="00A662EF"/>
    <w:pPr>
      <w:spacing w:before="300" w:after="250"/>
      <w:jc w:val="center"/>
    </w:pPr>
    <w:rPr>
      <w:rFonts w:ascii="Arial" w:eastAsiaTheme="minorEastAsia" w:hAnsi="Arial" w:cs="Arial"/>
      <w:b/>
      <w:bCs/>
      <w:color w:val="26282F"/>
      <w:sz w:val="26"/>
      <w:szCs w:val="26"/>
    </w:rPr>
  </w:style>
  <w:style w:type="paragraph" w:customStyle="1" w:styleId="210">
    <w:name w:val="Основной текст с отступом 21"/>
    <w:basedOn w:val="a"/>
    <w:uiPriority w:val="99"/>
    <w:rsid w:val="00A662EF"/>
    <w:pPr>
      <w:widowControl/>
      <w:suppressAutoHyphens/>
      <w:autoSpaceDE/>
      <w:autoSpaceDN/>
      <w:adjustRightInd/>
      <w:ind w:right="-1050" w:firstLine="851"/>
      <w:jc w:val="both"/>
    </w:pPr>
    <w:rPr>
      <w:b/>
      <w:sz w:val="28"/>
    </w:rPr>
  </w:style>
  <w:style w:type="character" w:styleId="aff9">
    <w:name w:val="footnote reference"/>
    <w:uiPriority w:val="99"/>
    <w:semiHidden/>
    <w:unhideWhenUsed/>
    <w:rsid w:val="00A662EF"/>
    <w:rPr>
      <w:vertAlign w:val="superscript"/>
    </w:rPr>
  </w:style>
  <w:style w:type="character" w:styleId="affa">
    <w:name w:val="page number"/>
    <w:basedOn w:val="a0"/>
    <w:uiPriority w:val="99"/>
    <w:semiHidden/>
    <w:unhideWhenUsed/>
    <w:rsid w:val="00A662EF"/>
    <w:rPr>
      <w:rFonts w:ascii="Times New Roman" w:hAnsi="Times New Roman" w:cs="Times New Roman" w:hint="default"/>
    </w:rPr>
  </w:style>
  <w:style w:type="character" w:styleId="affb">
    <w:name w:val="Subtle Emphasis"/>
    <w:basedOn w:val="a0"/>
    <w:uiPriority w:val="19"/>
    <w:qFormat/>
    <w:rsid w:val="00A662EF"/>
    <w:rPr>
      <w:rFonts w:ascii="Times New Roman" w:hAnsi="Times New Roman" w:cs="Times New Roman" w:hint="default"/>
      <w:i/>
      <w:iCs/>
      <w:color w:val="808080"/>
    </w:rPr>
  </w:style>
  <w:style w:type="character" w:styleId="affc">
    <w:name w:val="Intense Emphasis"/>
    <w:basedOn w:val="a0"/>
    <w:uiPriority w:val="99"/>
    <w:qFormat/>
    <w:rsid w:val="00A662EF"/>
    <w:rPr>
      <w:rFonts w:ascii="Times New Roman" w:hAnsi="Times New Roman" w:cs="Times New Roman" w:hint="default"/>
      <w:b/>
      <w:bCs/>
      <w:i/>
      <w:iCs/>
      <w:color w:val="4F81BD"/>
    </w:rPr>
  </w:style>
  <w:style w:type="character" w:styleId="affd">
    <w:name w:val="Subtle Reference"/>
    <w:basedOn w:val="a0"/>
    <w:uiPriority w:val="99"/>
    <w:qFormat/>
    <w:rsid w:val="00A662EF"/>
    <w:rPr>
      <w:rFonts w:ascii="Times New Roman" w:hAnsi="Times New Roman" w:cs="Times New Roman" w:hint="default"/>
      <w:smallCaps/>
      <w:color w:val="C0504D"/>
      <w:u w:val="single"/>
    </w:rPr>
  </w:style>
  <w:style w:type="character" w:styleId="affe">
    <w:name w:val="Intense Reference"/>
    <w:basedOn w:val="a0"/>
    <w:uiPriority w:val="99"/>
    <w:qFormat/>
    <w:rsid w:val="00A662EF"/>
    <w:rPr>
      <w:rFonts w:ascii="Times New Roman" w:hAnsi="Times New Roman" w:cs="Times New Roman" w:hint="default"/>
      <w:b/>
      <w:bCs/>
      <w:smallCaps/>
      <w:color w:val="C0504D"/>
      <w:spacing w:val="5"/>
      <w:u w:val="single"/>
    </w:rPr>
  </w:style>
  <w:style w:type="character" w:styleId="afff">
    <w:name w:val="Book Title"/>
    <w:basedOn w:val="a0"/>
    <w:uiPriority w:val="99"/>
    <w:qFormat/>
    <w:rsid w:val="00A662EF"/>
    <w:rPr>
      <w:rFonts w:ascii="Times New Roman" w:hAnsi="Times New Roman" w:cs="Times New Roman" w:hint="default"/>
      <w:b/>
      <w:bCs/>
      <w:smallCaps/>
      <w:spacing w:val="5"/>
    </w:rPr>
  </w:style>
  <w:style w:type="character" w:customStyle="1" w:styleId="afff0">
    <w:name w:val="Гипертекстовая ссылка"/>
    <w:uiPriority w:val="99"/>
    <w:rsid w:val="00A662EF"/>
    <w:rPr>
      <w:b/>
      <w:bCs/>
      <w:color w:val="008000"/>
    </w:rPr>
  </w:style>
  <w:style w:type="character" w:customStyle="1" w:styleId="A10">
    <w:name w:val="A1"/>
    <w:uiPriority w:val="99"/>
    <w:rsid w:val="00A662EF"/>
    <w:rPr>
      <w:b/>
      <w:bCs/>
      <w:color w:val="000000"/>
      <w:sz w:val="20"/>
      <w:szCs w:val="20"/>
    </w:rPr>
  </w:style>
  <w:style w:type="character" w:customStyle="1" w:styleId="14">
    <w:name w:val="Без интервала Знак1"/>
    <w:uiPriority w:val="99"/>
    <w:locked/>
    <w:rsid w:val="00A662EF"/>
    <w:rPr>
      <w:rFonts w:ascii="Times New Roman" w:eastAsia="Times New Roman" w:hAnsi="Times New Roman" w:cs="Times New Roman" w:hint="default"/>
      <w:sz w:val="22"/>
      <w:szCs w:val="22"/>
      <w:lang w:val="ru-RU" w:eastAsia="en-US" w:bidi="ar-SA"/>
    </w:rPr>
  </w:style>
  <w:style w:type="character" w:customStyle="1" w:styleId="11">
    <w:name w:val="Схема документа Знак1"/>
    <w:basedOn w:val="a0"/>
    <w:link w:val="af8"/>
    <w:uiPriority w:val="99"/>
    <w:semiHidden/>
    <w:locked/>
    <w:rsid w:val="00A662EF"/>
    <w:rPr>
      <w:rFonts w:ascii="Tahoma" w:eastAsia="Times New Roman" w:hAnsi="Tahoma" w:cs="Tahoma"/>
      <w:sz w:val="16"/>
      <w:szCs w:val="16"/>
      <w:lang w:val="en-US"/>
    </w:rPr>
  </w:style>
  <w:style w:type="character" w:customStyle="1" w:styleId="afff1">
    <w:name w:val="Цветовое выделение"/>
    <w:uiPriority w:val="99"/>
    <w:rsid w:val="00A662EF"/>
    <w:rPr>
      <w:b/>
      <w:bCs w:val="0"/>
      <w:color w:val="000080"/>
      <w:sz w:val="28"/>
    </w:rPr>
  </w:style>
  <w:style w:type="character" w:customStyle="1" w:styleId="12">
    <w:name w:val="Текст выноски Знак1"/>
    <w:basedOn w:val="a0"/>
    <w:link w:val="afc"/>
    <w:uiPriority w:val="99"/>
    <w:semiHidden/>
    <w:locked/>
    <w:rsid w:val="00A662EF"/>
    <w:rPr>
      <w:rFonts w:ascii="Tahoma" w:hAnsi="Tahoma"/>
      <w:sz w:val="16"/>
    </w:rPr>
  </w:style>
  <w:style w:type="character" w:customStyle="1" w:styleId="apple-converted-space">
    <w:name w:val="apple-converted-space"/>
    <w:rsid w:val="00A662EF"/>
  </w:style>
  <w:style w:type="table" w:styleId="afff2">
    <w:name w:val="Table Grid"/>
    <w:basedOn w:val="a1"/>
    <w:uiPriority w:val="59"/>
    <w:rsid w:val="00A662EF"/>
    <w:pPr>
      <w:spacing w:after="0" w:line="240" w:lineRule="auto"/>
    </w:pPr>
    <w:rPr>
      <w:rFonts w:ascii="Calibri"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ff3">
    <w:name w:val="Заголовок ЭР (правое окно)"/>
    <w:basedOn w:val="aff8"/>
    <w:next w:val="a"/>
    <w:uiPriority w:val="99"/>
    <w:rsid w:val="00A662EF"/>
  </w:style>
  <w:style w:type="paragraph" w:customStyle="1" w:styleId="15">
    <w:name w:val="Абзац списка1"/>
    <w:basedOn w:val="a"/>
    <w:rsid w:val="00A662EF"/>
    <w:pPr>
      <w:widowControl/>
      <w:autoSpaceDE/>
      <w:autoSpaceDN/>
      <w:adjustRightInd/>
      <w:ind w:firstLine="927"/>
      <w:contextualSpacing/>
      <w:jc w:val="both"/>
    </w:pPr>
    <w:rPr>
      <w:rFonts w:eastAsia="Calibri"/>
      <w:sz w:val="28"/>
      <w:szCs w:val="28"/>
    </w:rPr>
  </w:style>
  <w:style w:type="paragraph" w:customStyle="1" w:styleId="pboth">
    <w:name w:val="pboth"/>
    <w:basedOn w:val="a"/>
    <w:rsid w:val="00A662EF"/>
    <w:pPr>
      <w:widowControl/>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D74B2491A2621EB5208AC563F594009AA0C18C7C7C1C7264A18ABFFDABv0F1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24</Pages>
  <Words>8692</Words>
  <Characters>49545</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301-03</cp:lastModifiedBy>
  <cp:revision>5</cp:revision>
  <cp:lastPrinted>2021-04-30T10:45:00Z</cp:lastPrinted>
  <dcterms:created xsi:type="dcterms:W3CDTF">2021-04-28T05:07:00Z</dcterms:created>
  <dcterms:modified xsi:type="dcterms:W3CDTF">2021-04-30T10:50:00Z</dcterms:modified>
</cp:coreProperties>
</file>